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2CD7" w14:textId="6B97BCCF" w:rsidR="00CB5AA4" w:rsidRPr="00CB5AA4" w:rsidRDefault="00CB5AA4">
      <w:pPr>
        <w:rPr>
          <w:b/>
          <w:bCs/>
          <w:sz w:val="28"/>
          <w:szCs w:val="28"/>
        </w:rPr>
      </w:pPr>
      <w:r w:rsidRPr="00CB5AA4">
        <w:rPr>
          <w:b/>
          <w:bCs/>
          <w:sz w:val="28"/>
          <w:szCs w:val="28"/>
        </w:rPr>
        <w:t>Public Hearing</w:t>
      </w:r>
    </w:p>
    <w:p w14:paraId="427C9F91" w14:textId="53018099" w:rsidR="00CB5AA4" w:rsidRPr="00CB5AA4" w:rsidRDefault="00CB5AA4">
      <w:pPr>
        <w:rPr>
          <w:b/>
          <w:bCs/>
          <w:sz w:val="28"/>
          <w:szCs w:val="28"/>
        </w:rPr>
      </w:pPr>
      <w:r w:rsidRPr="00CB5AA4">
        <w:rPr>
          <w:b/>
          <w:bCs/>
          <w:sz w:val="28"/>
          <w:szCs w:val="28"/>
        </w:rPr>
        <w:t>May 13, 2025</w:t>
      </w:r>
      <w:r>
        <w:rPr>
          <w:b/>
          <w:bCs/>
          <w:sz w:val="28"/>
          <w:szCs w:val="28"/>
        </w:rPr>
        <w:t xml:space="preserve"> – 3:30 p.m.</w:t>
      </w:r>
    </w:p>
    <w:p w14:paraId="29B172F0" w14:textId="32C458B1" w:rsidR="00CB5AA4" w:rsidRPr="00CB5AA4" w:rsidRDefault="00CB5AA4">
      <w:pPr>
        <w:rPr>
          <w:b/>
          <w:bCs/>
          <w:sz w:val="28"/>
          <w:szCs w:val="28"/>
        </w:rPr>
      </w:pPr>
      <w:r w:rsidRPr="00CB5AA4">
        <w:rPr>
          <w:b/>
          <w:bCs/>
          <w:sz w:val="28"/>
          <w:szCs w:val="28"/>
        </w:rPr>
        <w:t>Proposed Colorado Rules of Family Procedure</w:t>
      </w:r>
    </w:p>
    <w:p w14:paraId="1FA1029F" w14:textId="77777777" w:rsidR="00CB5AA4" w:rsidRDefault="00CB5AA4"/>
    <w:p w14:paraId="150468A5" w14:textId="290827C7" w:rsidR="00CB5AA4" w:rsidRPr="007B22A4" w:rsidRDefault="007B22A4">
      <w:pPr>
        <w:rPr>
          <w:sz w:val="24"/>
          <w:szCs w:val="24"/>
        </w:rPr>
      </w:pPr>
      <w:r w:rsidRPr="007B22A4">
        <w:rPr>
          <w:sz w:val="24"/>
          <w:szCs w:val="24"/>
        </w:rPr>
        <w:t>The following two speakers have up to 10 minutes each:</w:t>
      </w:r>
    </w:p>
    <w:p w14:paraId="172F9120" w14:textId="77777777" w:rsidR="007B22A4" w:rsidRPr="007B22A4" w:rsidRDefault="007B22A4">
      <w:pPr>
        <w:rPr>
          <w:sz w:val="24"/>
          <w:szCs w:val="24"/>
        </w:rPr>
      </w:pPr>
    </w:p>
    <w:p w14:paraId="0D85D246" w14:textId="3EE71F5B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Sarah Lipka</w:t>
      </w:r>
    </w:p>
    <w:p w14:paraId="5BD1CB63" w14:textId="2C4AB5B5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Kristi Anderson Wells</w:t>
      </w:r>
    </w:p>
    <w:p w14:paraId="6B231CFE" w14:textId="77777777" w:rsidR="007B22A4" w:rsidRPr="007B22A4" w:rsidRDefault="007B22A4" w:rsidP="007B22A4">
      <w:pPr>
        <w:rPr>
          <w:sz w:val="24"/>
          <w:szCs w:val="24"/>
        </w:rPr>
      </w:pPr>
    </w:p>
    <w:p w14:paraId="2F51AA99" w14:textId="1C3B4664" w:rsidR="007B22A4" w:rsidRPr="007B22A4" w:rsidRDefault="007B22A4" w:rsidP="007B22A4">
      <w:pPr>
        <w:rPr>
          <w:sz w:val="24"/>
          <w:szCs w:val="24"/>
        </w:rPr>
      </w:pPr>
      <w:r w:rsidRPr="007B22A4">
        <w:rPr>
          <w:sz w:val="24"/>
          <w:szCs w:val="24"/>
        </w:rPr>
        <w:t>The following speakers have up to 5 minutes each:</w:t>
      </w:r>
    </w:p>
    <w:p w14:paraId="6065ECED" w14:textId="77777777" w:rsidR="00CB5AA4" w:rsidRPr="007B22A4" w:rsidRDefault="00CB5AA4">
      <w:pPr>
        <w:rPr>
          <w:sz w:val="24"/>
          <w:szCs w:val="24"/>
        </w:rPr>
      </w:pPr>
    </w:p>
    <w:p w14:paraId="3A65F73D" w14:textId="007BCDA5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Jeanette Troncos (virtual)</w:t>
      </w:r>
    </w:p>
    <w:p w14:paraId="40D50405" w14:textId="20A2CE91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Michelle haynes</w:t>
      </w:r>
    </w:p>
    <w:p w14:paraId="1C13A151" w14:textId="305ED454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Laurence Gendelman</w:t>
      </w:r>
    </w:p>
    <w:p w14:paraId="629D3C7B" w14:textId="77F97307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Amy Goscha</w:t>
      </w:r>
    </w:p>
    <w:p w14:paraId="2DCB63C6" w14:textId="1199E677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Crystal Richmond</w:t>
      </w:r>
    </w:p>
    <w:p w14:paraId="087A6AC6" w14:textId="65C4B987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Jamie Paine</w:t>
      </w:r>
    </w:p>
    <w:p w14:paraId="406AC36F" w14:textId="076A558A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Wes Hassler</w:t>
      </w:r>
    </w:p>
    <w:p w14:paraId="2B2CD239" w14:textId="49A2039E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Angie Arkin</w:t>
      </w:r>
    </w:p>
    <w:p w14:paraId="0EBBE5B8" w14:textId="414DDA2F" w:rsidR="007B22A4" w:rsidRPr="007B22A4" w:rsidRDefault="007B22A4" w:rsidP="007B22A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B22A4">
        <w:rPr>
          <w:sz w:val="24"/>
          <w:szCs w:val="24"/>
        </w:rPr>
        <w:t>Michael Kaufman</w:t>
      </w:r>
    </w:p>
    <w:p w14:paraId="4B0EE3C8" w14:textId="77777777" w:rsidR="007B22A4" w:rsidRPr="007B22A4" w:rsidRDefault="007B22A4" w:rsidP="007B22A4">
      <w:pPr>
        <w:rPr>
          <w:sz w:val="24"/>
          <w:szCs w:val="24"/>
        </w:rPr>
      </w:pPr>
    </w:p>
    <w:sectPr w:rsidR="007B22A4" w:rsidRPr="007B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E37AE"/>
    <w:multiLevelType w:val="hybridMultilevel"/>
    <w:tmpl w:val="E6A4D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22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A4"/>
    <w:rsid w:val="00204AC2"/>
    <w:rsid w:val="00636E5E"/>
    <w:rsid w:val="00683DD0"/>
    <w:rsid w:val="007321BE"/>
    <w:rsid w:val="007B22A4"/>
    <w:rsid w:val="008B40AB"/>
    <w:rsid w:val="00B9692A"/>
    <w:rsid w:val="00C7169B"/>
    <w:rsid w:val="00C94EFC"/>
    <w:rsid w:val="00CA6A78"/>
    <w:rsid w:val="00CB5AA4"/>
    <w:rsid w:val="00C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56EC"/>
  <w15:chartTrackingRefBased/>
  <w15:docId w15:val="{EDCF19C6-4D33-4741-BBC9-72BEEA2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0AB"/>
    <w:pPr>
      <w:keepNext/>
      <w:tabs>
        <w:tab w:val="left" w:pos="720"/>
        <w:tab w:val="right" w:pos="9360"/>
      </w:tabs>
      <w:suppressAutoHyphens/>
      <w:jc w:val="center"/>
      <w:outlineLvl w:val="0"/>
    </w:pPr>
    <w:rPr>
      <w:rFonts w:ascii="Book Antiqua" w:eastAsia="Times New Roman" w:hAnsi="Book Antiqua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A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A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A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A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A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A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0AB"/>
    <w:rPr>
      <w:rFonts w:ascii="Book Antiqua" w:eastAsia="Times New Roman" w:hAnsi="Book Antiqua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A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A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A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A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A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A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A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A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A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A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cheryl</dc:creator>
  <cp:keywords/>
  <dc:description/>
  <cp:lastModifiedBy>stevens, cheryl</cp:lastModifiedBy>
  <cp:revision>3</cp:revision>
  <dcterms:created xsi:type="dcterms:W3CDTF">2025-05-01T20:50:00Z</dcterms:created>
  <dcterms:modified xsi:type="dcterms:W3CDTF">2025-05-05T17:51:00Z</dcterms:modified>
</cp:coreProperties>
</file>