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8D7C3" w14:textId="621C5B5F" w:rsidR="009A0A18" w:rsidRDefault="009A0A18" w:rsidP="00F802D2">
      <w:pPr>
        <w:pStyle w:val="Title"/>
        <w:jc w:val="center"/>
        <w:rPr>
          <w:sz w:val="40"/>
          <w:szCs w:val="40"/>
          <w:u w:val="single"/>
        </w:rPr>
      </w:pPr>
      <w:bookmarkStart w:id="0" w:name="_GoBack"/>
      <w:bookmarkEnd w:id="0"/>
      <w:r w:rsidRPr="00F802D2">
        <w:rPr>
          <w:sz w:val="40"/>
          <w:szCs w:val="40"/>
          <w:u w:val="single"/>
        </w:rPr>
        <w:t>How to Join Denver Probate Court’s Virtual Courtrooms</w:t>
      </w:r>
    </w:p>
    <w:p w14:paraId="74EA2FC3" w14:textId="77777777" w:rsidR="00F802D2" w:rsidRPr="00F802D2" w:rsidRDefault="00F802D2" w:rsidP="00F802D2"/>
    <w:p w14:paraId="0D205B81" w14:textId="78A31BB9" w:rsidR="002B0FFA" w:rsidRDefault="009A0A18" w:rsidP="002B0FFA">
      <w:r w:rsidRPr="00F802D2">
        <w:rPr>
          <w:rFonts w:ascii="Times New Roman" w:hAnsi="Times New Roman" w:cs="Times New Roman"/>
          <w:sz w:val="24"/>
          <w:szCs w:val="24"/>
        </w:rPr>
        <w:t xml:space="preserve">The Virtual Courtrooms use the Cisco Webex platform. To refer to Cisco’s own directions for joining a Webex meeting, or to perform a test meeting on your device, visit their website at </w:t>
      </w:r>
      <w:hyperlink r:id="rId8" w:history="1">
        <w:r w:rsidRPr="005F2426">
          <w:rPr>
            <w:rStyle w:val="Hyperlink"/>
            <w:rFonts w:ascii="Times New Roman" w:hAnsi="Times New Roman" w:cs="Times New Roman"/>
          </w:rPr>
          <w:t>www.webex.com</w:t>
        </w:r>
      </w:hyperlink>
      <w:r w:rsidRPr="00F802D2">
        <w:rPr>
          <w:rFonts w:ascii="Times New Roman" w:hAnsi="Times New Roman" w:cs="Times New Roman"/>
          <w:sz w:val="24"/>
          <w:szCs w:val="24"/>
        </w:rPr>
        <w:t xml:space="preserve">. </w:t>
      </w:r>
      <w:r w:rsidR="00F31148">
        <w:rPr>
          <w:rFonts w:ascii="Times New Roman" w:hAnsi="Times New Roman" w:cs="Times New Roman"/>
          <w:sz w:val="24"/>
          <w:szCs w:val="24"/>
        </w:rPr>
        <w:t>You may also</w:t>
      </w:r>
      <w:r w:rsidR="005B3210">
        <w:rPr>
          <w:rFonts w:ascii="Times New Roman" w:hAnsi="Times New Roman" w:cs="Times New Roman"/>
          <w:sz w:val="24"/>
          <w:szCs w:val="24"/>
        </w:rPr>
        <w:t xml:space="preserve"> access </w:t>
      </w:r>
      <w:r w:rsidR="005F2426">
        <w:rPr>
          <w:rFonts w:ascii="Times New Roman" w:hAnsi="Times New Roman" w:cs="Times New Roman"/>
          <w:sz w:val="24"/>
          <w:szCs w:val="24"/>
        </w:rPr>
        <w:t>the Court’s</w:t>
      </w:r>
      <w:r w:rsidR="005B3210">
        <w:rPr>
          <w:rFonts w:ascii="Times New Roman" w:hAnsi="Times New Roman" w:cs="Times New Roman"/>
          <w:sz w:val="24"/>
          <w:szCs w:val="24"/>
        </w:rPr>
        <w:t xml:space="preserve"> online training module at:</w:t>
      </w:r>
      <w:r w:rsidR="002B0FF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B0FFA" w:rsidRPr="005F2426">
          <w:rPr>
            <w:rStyle w:val="Hyperlink"/>
            <w:rFonts w:ascii="Times New Roman" w:hAnsi="Times New Roman" w:cs="Times New Roman"/>
          </w:rPr>
          <w:t>https://www.courts.state.co.us/Self_Help/VirtualSessions/story.html</w:t>
        </w:r>
      </w:hyperlink>
      <w:r w:rsidR="00C43DB6" w:rsidRPr="005F2426">
        <w:rPr>
          <w:rFonts w:ascii="Times New Roman" w:hAnsi="Times New Roman" w:cs="Times New Roman"/>
        </w:rPr>
        <w:t>.</w:t>
      </w:r>
    </w:p>
    <w:p w14:paraId="6905E52C" w14:textId="53952B01" w:rsidR="009A0A18" w:rsidRPr="00F802D2" w:rsidRDefault="009A0A18" w:rsidP="00F802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02D2">
        <w:rPr>
          <w:rFonts w:ascii="Times New Roman" w:hAnsi="Times New Roman" w:cs="Times New Roman"/>
          <w:sz w:val="24"/>
          <w:szCs w:val="24"/>
        </w:rPr>
        <w:t xml:space="preserve">You can create an account by going to </w:t>
      </w:r>
      <w:hyperlink r:id="rId10" w:history="1">
        <w:r w:rsidRPr="00F802D2">
          <w:rPr>
            <w:rStyle w:val="Hyperlink"/>
            <w:rFonts w:ascii="Times New Roman" w:hAnsi="Times New Roman" w:cs="Times New Roman"/>
            <w:sz w:val="24"/>
            <w:szCs w:val="24"/>
          </w:rPr>
          <w:t>https://www.webex.com/pricing/index.html</w:t>
        </w:r>
      </w:hyperlink>
      <w:r w:rsidRPr="00F802D2">
        <w:rPr>
          <w:rFonts w:ascii="Times New Roman" w:hAnsi="Times New Roman" w:cs="Times New Roman"/>
          <w:sz w:val="24"/>
          <w:szCs w:val="24"/>
        </w:rPr>
        <w:t xml:space="preserve"> and selecting “Sign Up” for a free account.</w:t>
      </w:r>
      <w:r w:rsidR="005F1D8D">
        <w:rPr>
          <w:rFonts w:ascii="Times New Roman" w:hAnsi="Times New Roman" w:cs="Times New Roman"/>
          <w:sz w:val="24"/>
          <w:szCs w:val="24"/>
        </w:rPr>
        <w:t xml:space="preserve"> </w:t>
      </w:r>
      <w:r w:rsidRPr="00F802D2">
        <w:rPr>
          <w:rFonts w:ascii="Times New Roman" w:hAnsi="Times New Roman" w:cs="Times New Roman"/>
          <w:sz w:val="24"/>
          <w:szCs w:val="24"/>
        </w:rPr>
        <w:t xml:space="preserve">If you do not want to create an account, you can just download the software (also free) at </w:t>
      </w:r>
      <w:hyperlink r:id="rId11" w:history="1">
        <w:r w:rsidRPr="00F802D2">
          <w:rPr>
            <w:rStyle w:val="Hyperlink"/>
            <w:rFonts w:ascii="Times New Roman" w:hAnsi="Times New Roman" w:cs="Times New Roman"/>
            <w:sz w:val="24"/>
            <w:szCs w:val="24"/>
          </w:rPr>
          <w:t>https://www.webex.com/downloads.html</w:t>
        </w:r>
      </w:hyperlink>
      <w:r w:rsidRPr="00F80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175A8" w14:textId="663DECF7" w:rsidR="00F802D2" w:rsidRPr="00F802D2" w:rsidRDefault="009A0A18" w:rsidP="00F802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02D2">
        <w:rPr>
          <w:rFonts w:ascii="Times New Roman" w:hAnsi="Times New Roman" w:cs="Times New Roman"/>
          <w:sz w:val="32"/>
          <w:szCs w:val="32"/>
          <w:u w:val="single"/>
        </w:rPr>
        <w:t>Appearing By Video</w:t>
      </w:r>
      <w:r w:rsidRPr="00F802D2">
        <w:rPr>
          <w:rFonts w:ascii="Times New Roman" w:hAnsi="Times New Roman" w:cs="Times New Roman"/>
          <w:sz w:val="32"/>
          <w:szCs w:val="32"/>
        </w:rPr>
        <w:t xml:space="preserve"> (Preferred)</w:t>
      </w:r>
    </w:p>
    <w:p w14:paraId="363E99ED" w14:textId="5C935EC2" w:rsidR="00F802D2" w:rsidRPr="00F802D2" w:rsidRDefault="009A0A18" w:rsidP="00F802D2">
      <w:pPr>
        <w:pStyle w:val="ListParagraph"/>
        <w:numPr>
          <w:ilvl w:val="0"/>
          <w:numId w:val="4"/>
        </w:numPr>
        <w:tabs>
          <w:tab w:val="left" w:pos="1080"/>
        </w:tabs>
        <w:spacing w:after="10" w:line="240" w:lineRule="auto"/>
        <w:ind w:left="1080" w:hanging="274"/>
        <w:contextualSpacing w:val="0"/>
        <w:rPr>
          <w:rFonts w:ascii="Times New Roman" w:hAnsi="Times New Roman" w:cs="Times New Roman"/>
          <w:sz w:val="24"/>
          <w:szCs w:val="24"/>
        </w:rPr>
      </w:pPr>
      <w:r w:rsidRPr="00F802D2">
        <w:rPr>
          <w:rFonts w:ascii="Times New Roman" w:hAnsi="Times New Roman" w:cs="Times New Roman"/>
          <w:sz w:val="24"/>
          <w:szCs w:val="24"/>
        </w:rPr>
        <w:t>If appearing by video, you will need to join from a computer or tablet equipped with a Webcam and speaker, or from your smart phone, using the Webex App free download.</w:t>
      </w:r>
    </w:p>
    <w:p w14:paraId="1CA71923" w14:textId="77777777" w:rsidR="00F802D2" w:rsidRPr="00F802D2" w:rsidRDefault="00F802D2" w:rsidP="00F802D2">
      <w:pPr>
        <w:pStyle w:val="ListParagraph"/>
        <w:tabs>
          <w:tab w:val="left" w:pos="1080"/>
        </w:tabs>
        <w:spacing w:after="1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97DCC53" w14:textId="11549FAF" w:rsidR="009A0A18" w:rsidRPr="00F802D2" w:rsidRDefault="009A0A18" w:rsidP="00F802D2">
      <w:pPr>
        <w:pStyle w:val="ListParagraph"/>
        <w:numPr>
          <w:ilvl w:val="0"/>
          <w:numId w:val="2"/>
        </w:num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F802D2">
        <w:rPr>
          <w:rFonts w:ascii="Times New Roman" w:hAnsi="Times New Roman" w:cs="Times New Roman"/>
          <w:sz w:val="24"/>
          <w:szCs w:val="24"/>
        </w:rPr>
        <w:t>To join a DPC Virtual Courtroom from the Webex App, enter the relevant meeting code (listed below), into the “Join a Meeting” field and click the “Join” button</w:t>
      </w:r>
      <w:r w:rsidR="00F43B31">
        <w:rPr>
          <w:rFonts w:ascii="Times New Roman" w:hAnsi="Times New Roman" w:cs="Times New Roman"/>
          <w:sz w:val="24"/>
          <w:szCs w:val="24"/>
        </w:rPr>
        <w:t>.</w:t>
      </w:r>
    </w:p>
    <w:p w14:paraId="1FFE5F86" w14:textId="77777777" w:rsidR="00F802D2" w:rsidRPr="00F802D2" w:rsidRDefault="00F802D2" w:rsidP="00F802D2">
      <w:pPr>
        <w:pStyle w:val="ListParagraph"/>
        <w:spacing w:after="1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A145A9B" w14:textId="568AA835" w:rsidR="009A0A18" w:rsidRPr="00F802D2" w:rsidRDefault="009A0A18" w:rsidP="00F802D2">
      <w:pPr>
        <w:pStyle w:val="ListParagraph"/>
        <w:spacing w:after="10" w:line="240" w:lineRule="auto"/>
        <w:ind w:left="1080"/>
        <w:rPr>
          <w:rFonts w:ascii="Times New Roman" w:hAnsi="Times New Roman" w:cs="Times New Roman"/>
          <w:b/>
          <w:bCs/>
        </w:rPr>
      </w:pPr>
      <w:r w:rsidRPr="00F802D2">
        <w:rPr>
          <w:rFonts w:ascii="Times New Roman" w:hAnsi="Times New Roman" w:cs="Times New Roman"/>
          <w:b/>
          <w:bCs/>
        </w:rPr>
        <w:t xml:space="preserve">Courtroom 224 Meeting Number: </w:t>
      </w:r>
      <w:r w:rsidR="000B710A">
        <w:rPr>
          <w:rFonts w:ascii="Times New Roman" w:hAnsi="Times New Roman" w:cs="Times New Roman"/>
          <w:b/>
          <w:bCs/>
        </w:rPr>
        <w:t>922 879 992</w:t>
      </w:r>
      <w:r w:rsidR="00BF636E">
        <w:rPr>
          <w:rFonts w:ascii="Times New Roman" w:hAnsi="Times New Roman" w:cs="Times New Roman"/>
          <w:b/>
          <w:bCs/>
        </w:rPr>
        <w:t xml:space="preserve"> (</w:t>
      </w:r>
      <w:hyperlink r:id="rId12" w:history="1">
        <w:r w:rsidR="00DD61B1" w:rsidRPr="009A7F58">
          <w:rPr>
            <w:rStyle w:val="Hyperlink"/>
            <w:rFonts w:ascii="Times New Roman" w:hAnsi="Times New Roman" w:cs="Times New Roman"/>
            <w:b/>
            <w:bCs/>
          </w:rPr>
          <w:t>https://judicial.webex.com/join/Courtroom224</w:t>
        </w:r>
      </w:hyperlink>
      <w:r w:rsidR="00DD61B1">
        <w:rPr>
          <w:rFonts w:ascii="Times New Roman" w:hAnsi="Times New Roman" w:cs="Times New Roman"/>
          <w:b/>
          <w:bCs/>
        </w:rPr>
        <w:t xml:space="preserve">) </w:t>
      </w:r>
    </w:p>
    <w:p w14:paraId="69E4A69A" w14:textId="210D06C5" w:rsidR="009A0A18" w:rsidRPr="00F802D2" w:rsidRDefault="009A0A18" w:rsidP="00F802D2">
      <w:pPr>
        <w:pStyle w:val="ListParagraph"/>
        <w:spacing w:after="10" w:line="240" w:lineRule="auto"/>
        <w:ind w:left="1080"/>
        <w:rPr>
          <w:rFonts w:ascii="Times New Roman" w:hAnsi="Times New Roman" w:cs="Times New Roman"/>
          <w:b/>
          <w:bCs/>
        </w:rPr>
      </w:pPr>
      <w:r w:rsidRPr="00F802D2">
        <w:rPr>
          <w:rFonts w:ascii="Times New Roman" w:hAnsi="Times New Roman" w:cs="Times New Roman"/>
          <w:b/>
          <w:bCs/>
        </w:rPr>
        <w:t>Courtroom 300 Meeting Number: 920 159 400</w:t>
      </w:r>
      <w:r w:rsidR="00BF636E">
        <w:rPr>
          <w:rFonts w:ascii="Times New Roman" w:hAnsi="Times New Roman" w:cs="Times New Roman"/>
          <w:b/>
          <w:bCs/>
        </w:rPr>
        <w:t xml:space="preserve"> (</w:t>
      </w:r>
      <w:hyperlink r:id="rId13" w:history="1">
        <w:r w:rsidR="00BF636E" w:rsidRPr="009A7F58">
          <w:rPr>
            <w:rStyle w:val="Hyperlink"/>
            <w:rFonts w:ascii="Times New Roman" w:hAnsi="Times New Roman" w:cs="Times New Roman"/>
            <w:b/>
            <w:bCs/>
          </w:rPr>
          <w:t>https://judicial.webex.com/join/courtroom300</w:t>
        </w:r>
      </w:hyperlink>
      <w:r w:rsidR="00BF636E">
        <w:rPr>
          <w:rFonts w:ascii="Times New Roman" w:hAnsi="Times New Roman" w:cs="Times New Roman"/>
          <w:b/>
          <w:bCs/>
        </w:rPr>
        <w:t xml:space="preserve">) </w:t>
      </w:r>
    </w:p>
    <w:p w14:paraId="0780AFF5" w14:textId="77777777" w:rsidR="00F802D2" w:rsidRPr="00BC2198" w:rsidRDefault="00F802D2" w:rsidP="00BC2198">
      <w:pPr>
        <w:spacing w:after="10" w:line="240" w:lineRule="auto"/>
        <w:rPr>
          <w:rFonts w:ascii="Times New Roman" w:hAnsi="Times New Roman" w:cs="Times New Roman"/>
          <w:sz w:val="24"/>
          <w:szCs w:val="24"/>
        </w:rPr>
      </w:pPr>
    </w:p>
    <w:p w14:paraId="4F44E4FA" w14:textId="174F72E6" w:rsidR="009A0A18" w:rsidRPr="002A029B" w:rsidRDefault="009A0A18" w:rsidP="002A029B">
      <w:pPr>
        <w:pStyle w:val="ListParagraph"/>
        <w:numPr>
          <w:ilvl w:val="0"/>
          <w:numId w:val="2"/>
        </w:num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F802D2">
        <w:rPr>
          <w:rFonts w:ascii="Times New Roman" w:hAnsi="Times New Roman" w:cs="Times New Roman"/>
          <w:sz w:val="24"/>
          <w:szCs w:val="24"/>
        </w:rPr>
        <w:t>Make sure both your microphone and video icons are turned on, and double check that “Use computer for audio” is selected in the preview screen.</w:t>
      </w:r>
      <w:r w:rsidR="00DD3E0C">
        <w:rPr>
          <w:rFonts w:ascii="Times New Roman" w:hAnsi="Times New Roman" w:cs="Times New Roman"/>
          <w:sz w:val="24"/>
          <w:szCs w:val="24"/>
        </w:rPr>
        <w:t xml:space="preserve"> </w:t>
      </w:r>
      <w:r w:rsidRPr="002A029B">
        <w:rPr>
          <w:rFonts w:ascii="Times New Roman" w:hAnsi="Times New Roman" w:cs="Times New Roman"/>
          <w:sz w:val="24"/>
          <w:szCs w:val="24"/>
        </w:rPr>
        <w:t xml:space="preserve">Once in the meeting, please mute your </w:t>
      </w:r>
      <w:r w:rsidR="00A617B5" w:rsidRPr="002A029B">
        <w:rPr>
          <w:rFonts w:ascii="Times New Roman" w:hAnsi="Times New Roman" w:cs="Times New Roman"/>
          <w:sz w:val="24"/>
          <w:szCs w:val="24"/>
        </w:rPr>
        <w:t>microphone</w:t>
      </w:r>
      <w:r w:rsidRPr="002A029B">
        <w:rPr>
          <w:rFonts w:ascii="Times New Roman" w:hAnsi="Times New Roman" w:cs="Times New Roman"/>
          <w:sz w:val="24"/>
          <w:szCs w:val="24"/>
        </w:rPr>
        <w:t xml:space="preserve"> if you are not speaking to reduce feedback for other participants.</w:t>
      </w:r>
      <w:r w:rsidR="00564323" w:rsidRPr="002A029B">
        <w:rPr>
          <w:rFonts w:ascii="Times New Roman" w:hAnsi="Times New Roman" w:cs="Times New Roman"/>
          <w:sz w:val="24"/>
          <w:szCs w:val="24"/>
        </w:rPr>
        <w:br/>
      </w:r>
    </w:p>
    <w:p w14:paraId="3A03495A" w14:textId="1F6F2BD4" w:rsidR="00F802D2" w:rsidRPr="00DD3E0C" w:rsidRDefault="00564323" w:rsidP="00DD3E0C">
      <w:pPr>
        <w:pStyle w:val="ListParagraph"/>
        <w:numPr>
          <w:ilvl w:val="0"/>
          <w:numId w:val="2"/>
        </w:numPr>
        <w:spacing w:after="10" w:line="240" w:lineRule="auto"/>
        <w:rPr>
          <w:rFonts w:ascii="Times New Roman" w:hAnsi="Times New Roman" w:cs="Times New Roman"/>
          <w:sz w:val="24"/>
          <w:szCs w:val="24"/>
        </w:rPr>
      </w:pPr>
      <w:r w:rsidRPr="00F802D2">
        <w:rPr>
          <w:rFonts w:ascii="Times New Roman" w:hAnsi="Times New Roman" w:cs="Times New Roman"/>
          <w:sz w:val="24"/>
          <w:szCs w:val="24"/>
        </w:rPr>
        <w:t>To leave the meeting, click the “Leave Meeting” button (the red circle with the white “X”) in your tools at the bottom of the screen and select “Leave Meeting</w:t>
      </w:r>
      <w:r w:rsidR="00DD3E0C">
        <w:rPr>
          <w:rFonts w:ascii="Times New Roman" w:hAnsi="Times New Roman" w:cs="Times New Roman"/>
          <w:sz w:val="24"/>
          <w:szCs w:val="24"/>
        </w:rPr>
        <w:t>.</w:t>
      </w:r>
      <w:r w:rsidRPr="00F802D2">
        <w:rPr>
          <w:rFonts w:ascii="Times New Roman" w:hAnsi="Times New Roman" w:cs="Times New Roman"/>
          <w:sz w:val="24"/>
          <w:szCs w:val="24"/>
        </w:rPr>
        <w:t>”</w:t>
      </w:r>
    </w:p>
    <w:p w14:paraId="2B534693" w14:textId="34C9F97D" w:rsidR="00564323" w:rsidRPr="00DD3E0C" w:rsidRDefault="00564323" w:rsidP="00DD3E0C">
      <w:pPr>
        <w:spacing w:after="10" w:line="276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3E0C">
        <w:rPr>
          <w:rFonts w:ascii="Times New Roman" w:hAnsi="Times New Roman" w:cs="Times New Roman"/>
          <w:sz w:val="24"/>
          <w:szCs w:val="24"/>
          <w:u w:val="single"/>
        </w:rPr>
        <w:t>Below is a guide for the icons that appear at the bottom of your screen:</w:t>
      </w:r>
    </w:p>
    <w:p w14:paraId="34C740EE" w14:textId="573AC419" w:rsidR="00564323" w:rsidRDefault="00F802D2" w:rsidP="00FD15F9">
      <w:pPr>
        <w:spacing w:after="1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8FB32" wp14:editId="3665291F">
            <wp:simplePos x="0" y="0"/>
            <wp:positionH relativeFrom="margin">
              <wp:posOffset>1917065</wp:posOffset>
            </wp:positionH>
            <wp:positionV relativeFrom="paragraph">
              <wp:posOffset>107315</wp:posOffset>
            </wp:positionV>
            <wp:extent cx="2902689" cy="811885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689" cy="8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2C7E5" w14:textId="2AC0780B" w:rsidR="00564323" w:rsidRDefault="00564323" w:rsidP="00F802D2">
      <w:pPr>
        <w:spacing w:after="10"/>
        <w:ind w:left="720"/>
        <w:rPr>
          <w:rFonts w:ascii="Times New Roman" w:hAnsi="Times New Roman" w:cs="Times New Roman"/>
          <w:sz w:val="28"/>
          <w:szCs w:val="28"/>
        </w:rPr>
      </w:pPr>
    </w:p>
    <w:p w14:paraId="7A8B896F" w14:textId="77777777" w:rsidR="00564323" w:rsidRDefault="00564323" w:rsidP="00F802D2">
      <w:pPr>
        <w:spacing w:after="10"/>
        <w:ind w:left="720"/>
        <w:rPr>
          <w:rFonts w:ascii="Times New Roman" w:hAnsi="Times New Roman" w:cs="Times New Roman"/>
          <w:sz w:val="28"/>
          <w:szCs w:val="28"/>
        </w:rPr>
      </w:pPr>
    </w:p>
    <w:p w14:paraId="2DECCE25" w14:textId="77777777" w:rsidR="00564323" w:rsidRDefault="00564323" w:rsidP="00F802D2">
      <w:pPr>
        <w:spacing w:after="10"/>
        <w:rPr>
          <w:rFonts w:ascii="Times New Roman" w:hAnsi="Times New Roman" w:cs="Times New Roman"/>
          <w:sz w:val="28"/>
          <w:szCs w:val="28"/>
        </w:rPr>
      </w:pPr>
    </w:p>
    <w:p w14:paraId="70AD31B0" w14:textId="07BFDAEA" w:rsidR="00564323" w:rsidRPr="00564323" w:rsidRDefault="00564323" w:rsidP="00F802D2">
      <w:pPr>
        <w:pStyle w:val="ListParagraph"/>
        <w:numPr>
          <w:ilvl w:val="0"/>
          <w:numId w:val="3"/>
        </w:numPr>
        <w:spacing w:after="10"/>
        <w:rPr>
          <w:rFonts w:ascii="Times New Roman" w:hAnsi="Times New Roman" w:cs="Times New Roman"/>
          <w:sz w:val="28"/>
          <w:szCs w:val="28"/>
          <w:u w:val="single"/>
        </w:rPr>
      </w:pPr>
      <w:r w:rsidRPr="00F802D2">
        <w:rPr>
          <w:rFonts w:ascii="Times New Roman" w:hAnsi="Times New Roman" w:cs="Times New Roman"/>
          <w:sz w:val="32"/>
          <w:szCs w:val="32"/>
          <w:u w:val="single"/>
        </w:rPr>
        <w:t>Appearing by Telephone</w:t>
      </w:r>
    </w:p>
    <w:p w14:paraId="3F581B62" w14:textId="53309851" w:rsidR="00564323" w:rsidRPr="00F802D2" w:rsidRDefault="00564323" w:rsidP="00F802D2">
      <w:pPr>
        <w:pStyle w:val="ListParagraph"/>
        <w:numPr>
          <w:ilvl w:val="1"/>
          <w:numId w:val="3"/>
        </w:numPr>
        <w:spacing w:after="10"/>
        <w:rPr>
          <w:rFonts w:ascii="Times New Roman" w:hAnsi="Times New Roman" w:cs="Times New Roman"/>
          <w:sz w:val="24"/>
          <w:szCs w:val="24"/>
        </w:rPr>
      </w:pPr>
      <w:r w:rsidRPr="00F802D2">
        <w:rPr>
          <w:rFonts w:ascii="Times New Roman" w:hAnsi="Times New Roman" w:cs="Times New Roman"/>
          <w:sz w:val="24"/>
          <w:szCs w:val="24"/>
        </w:rPr>
        <w:t>If you do not have a device with a camera</w:t>
      </w:r>
      <w:r w:rsidR="00900F37">
        <w:rPr>
          <w:rFonts w:ascii="Times New Roman" w:hAnsi="Times New Roman" w:cs="Times New Roman"/>
          <w:sz w:val="24"/>
          <w:szCs w:val="24"/>
        </w:rPr>
        <w:t>,</w:t>
      </w:r>
      <w:r w:rsidRPr="00F802D2">
        <w:rPr>
          <w:rFonts w:ascii="Times New Roman" w:hAnsi="Times New Roman" w:cs="Times New Roman"/>
          <w:sz w:val="24"/>
          <w:szCs w:val="24"/>
        </w:rPr>
        <w:t xml:space="preserve"> or your device stops working </w:t>
      </w:r>
      <w:r w:rsidR="00F802D2">
        <w:rPr>
          <w:rFonts w:ascii="Times New Roman" w:hAnsi="Times New Roman" w:cs="Times New Roman"/>
          <w:sz w:val="24"/>
          <w:szCs w:val="24"/>
        </w:rPr>
        <w:t>during a</w:t>
      </w:r>
      <w:r w:rsidRPr="00F802D2">
        <w:rPr>
          <w:rFonts w:ascii="Times New Roman" w:hAnsi="Times New Roman" w:cs="Times New Roman"/>
          <w:sz w:val="24"/>
          <w:szCs w:val="24"/>
        </w:rPr>
        <w:t xml:space="preserve"> hearing, you may also </w:t>
      </w:r>
      <w:r w:rsidR="000814A5">
        <w:rPr>
          <w:rFonts w:ascii="Times New Roman" w:hAnsi="Times New Roman" w:cs="Times New Roman"/>
          <w:sz w:val="24"/>
          <w:szCs w:val="24"/>
        </w:rPr>
        <w:t>join</w:t>
      </w:r>
      <w:r w:rsidRPr="00F802D2">
        <w:rPr>
          <w:rFonts w:ascii="Times New Roman" w:hAnsi="Times New Roman" w:cs="Times New Roman"/>
          <w:sz w:val="24"/>
          <w:szCs w:val="24"/>
        </w:rPr>
        <w:t xml:space="preserve"> the meeting by calling:</w:t>
      </w:r>
      <w:r w:rsidRPr="00F802D2">
        <w:rPr>
          <w:rFonts w:ascii="Times New Roman" w:hAnsi="Times New Roman" w:cs="Times New Roman"/>
          <w:b/>
          <w:bCs/>
          <w:sz w:val="24"/>
          <w:szCs w:val="24"/>
        </w:rPr>
        <w:t xml:space="preserve"> 720-650-7664</w:t>
      </w:r>
      <w:r w:rsidR="00F802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2D2">
        <w:rPr>
          <w:rFonts w:ascii="Times New Roman" w:hAnsi="Times New Roman" w:cs="Times New Roman"/>
          <w:sz w:val="24"/>
          <w:szCs w:val="24"/>
        </w:rPr>
        <w:t>(Please do not use speakerphone)</w:t>
      </w:r>
      <w:r w:rsidR="00C67E71">
        <w:rPr>
          <w:rFonts w:ascii="Times New Roman" w:hAnsi="Times New Roman" w:cs="Times New Roman"/>
          <w:sz w:val="24"/>
          <w:szCs w:val="24"/>
        </w:rPr>
        <w:t>.</w:t>
      </w:r>
      <w:r w:rsidRPr="00F802D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21F4E8D" w14:textId="3AC0D2DD" w:rsidR="00564323" w:rsidRPr="00F802D2" w:rsidRDefault="00564323" w:rsidP="00F802D2">
      <w:pPr>
        <w:pStyle w:val="ListParagraph"/>
        <w:numPr>
          <w:ilvl w:val="1"/>
          <w:numId w:val="3"/>
        </w:numPr>
        <w:spacing w:after="10"/>
        <w:rPr>
          <w:rFonts w:ascii="Times New Roman" w:hAnsi="Times New Roman" w:cs="Times New Roman"/>
          <w:sz w:val="24"/>
          <w:szCs w:val="24"/>
        </w:rPr>
      </w:pPr>
      <w:r w:rsidRPr="00F802D2">
        <w:rPr>
          <w:rFonts w:ascii="Times New Roman" w:hAnsi="Times New Roman" w:cs="Times New Roman"/>
          <w:sz w:val="24"/>
          <w:szCs w:val="24"/>
        </w:rPr>
        <w:t>You will then be prompted to enter a meeting number or access code, which will depend on the Courtroom the hearing is being held in</w:t>
      </w:r>
      <w:r w:rsidR="00F802D2">
        <w:rPr>
          <w:rFonts w:ascii="Times New Roman" w:hAnsi="Times New Roman" w:cs="Times New Roman"/>
          <w:sz w:val="24"/>
          <w:szCs w:val="24"/>
        </w:rPr>
        <w:t>:</w:t>
      </w:r>
    </w:p>
    <w:p w14:paraId="761549CA" w14:textId="77777777" w:rsidR="00564323" w:rsidRPr="00F802D2" w:rsidRDefault="00564323" w:rsidP="00F802D2">
      <w:pPr>
        <w:pStyle w:val="ListParagraph"/>
        <w:spacing w:after="10"/>
        <w:ind w:left="1440"/>
        <w:rPr>
          <w:rFonts w:ascii="Times New Roman" w:hAnsi="Times New Roman" w:cs="Times New Roman"/>
          <w:sz w:val="24"/>
          <w:szCs w:val="24"/>
        </w:rPr>
      </w:pPr>
    </w:p>
    <w:p w14:paraId="29BCD108" w14:textId="70FEC8E1" w:rsidR="00564323" w:rsidRPr="00F802D2" w:rsidRDefault="00564323" w:rsidP="00F802D2">
      <w:pPr>
        <w:spacing w:after="10" w:line="240" w:lineRule="auto"/>
        <w:ind w:left="720" w:firstLine="720"/>
        <w:rPr>
          <w:rFonts w:ascii="Times New Roman" w:hAnsi="Times New Roman" w:cs="Times New Roman"/>
          <w:b/>
          <w:bCs/>
        </w:rPr>
      </w:pPr>
      <w:r w:rsidRPr="00F802D2">
        <w:rPr>
          <w:rFonts w:ascii="Times New Roman" w:hAnsi="Times New Roman" w:cs="Times New Roman"/>
          <w:b/>
          <w:bCs/>
        </w:rPr>
        <w:t xml:space="preserve">Courtroom 224 Meeting Number: </w:t>
      </w:r>
      <w:r w:rsidR="00BF636E">
        <w:rPr>
          <w:rFonts w:ascii="Times New Roman" w:hAnsi="Times New Roman" w:cs="Times New Roman"/>
          <w:b/>
          <w:bCs/>
        </w:rPr>
        <w:t>922 879 992</w:t>
      </w:r>
    </w:p>
    <w:p w14:paraId="140CB719" w14:textId="70B8B524" w:rsidR="00564323" w:rsidRDefault="00564323" w:rsidP="00F802D2">
      <w:pPr>
        <w:spacing w:after="10" w:line="240" w:lineRule="auto"/>
        <w:ind w:left="720" w:firstLine="720"/>
        <w:rPr>
          <w:rFonts w:ascii="Times New Roman" w:hAnsi="Times New Roman" w:cs="Times New Roman"/>
          <w:b/>
          <w:bCs/>
        </w:rPr>
      </w:pPr>
      <w:r w:rsidRPr="00F802D2">
        <w:rPr>
          <w:rFonts w:ascii="Times New Roman" w:hAnsi="Times New Roman" w:cs="Times New Roman"/>
          <w:b/>
          <w:bCs/>
        </w:rPr>
        <w:t>Courtroom 300 Meeting Number: 920 159 400</w:t>
      </w:r>
      <w:r w:rsidR="002A029B">
        <w:rPr>
          <w:rFonts w:ascii="Times New Roman" w:hAnsi="Times New Roman" w:cs="Times New Roman"/>
          <w:b/>
          <w:bCs/>
        </w:rPr>
        <w:br/>
      </w:r>
    </w:p>
    <w:p w14:paraId="4BE28F6C" w14:textId="7559D909" w:rsidR="002A029B" w:rsidRPr="00AE2B71" w:rsidRDefault="002A029B" w:rsidP="002A029B">
      <w:pPr>
        <w:pStyle w:val="ListParagraph"/>
        <w:numPr>
          <w:ilvl w:val="1"/>
          <w:numId w:val="3"/>
        </w:numPr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host has started the meeting, you’ll be immediately looped in. If the meeting has not been started, you will be on hold.</w:t>
      </w:r>
      <w:r w:rsidR="00AE2B71">
        <w:rPr>
          <w:rFonts w:ascii="Times New Roman" w:hAnsi="Times New Roman" w:cs="Times New Roman"/>
          <w:sz w:val="24"/>
          <w:szCs w:val="24"/>
        </w:rPr>
        <w:br/>
      </w:r>
    </w:p>
    <w:p w14:paraId="2B50BD59" w14:textId="61F217B5" w:rsidR="00AE2B71" w:rsidRPr="0068171A" w:rsidRDefault="00AE2B71" w:rsidP="00AE2B71">
      <w:pPr>
        <w:pStyle w:val="ListParagraph"/>
        <w:numPr>
          <w:ilvl w:val="1"/>
          <w:numId w:val="3"/>
        </w:numPr>
        <w:spacing w:after="1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prompted for an “Attendee ID,” simply press the # key.</w:t>
      </w:r>
    </w:p>
    <w:sectPr w:rsidR="00AE2B71" w:rsidRPr="0068171A" w:rsidSect="00F802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51F9"/>
    <w:multiLevelType w:val="hybridMultilevel"/>
    <w:tmpl w:val="0E4E47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E04F2"/>
    <w:multiLevelType w:val="hybridMultilevel"/>
    <w:tmpl w:val="11CE5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44BE"/>
    <w:multiLevelType w:val="hybridMultilevel"/>
    <w:tmpl w:val="C89C85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5A33"/>
    <w:multiLevelType w:val="hybridMultilevel"/>
    <w:tmpl w:val="2D543F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A44C02"/>
    <w:multiLevelType w:val="hybridMultilevel"/>
    <w:tmpl w:val="43129C0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B017D33"/>
    <w:multiLevelType w:val="hybridMultilevel"/>
    <w:tmpl w:val="FEF827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18"/>
    <w:rsid w:val="000814A5"/>
    <w:rsid w:val="000B710A"/>
    <w:rsid w:val="00261549"/>
    <w:rsid w:val="002A029B"/>
    <w:rsid w:val="002B0FFA"/>
    <w:rsid w:val="004876BC"/>
    <w:rsid w:val="00564323"/>
    <w:rsid w:val="00595E57"/>
    <w:rsid w:val="005B3210"/>
    <w:rsid w:val="005F1D8D"/>
    <w:rsid w:val="005F2426"/>
    <w:rsid w:val="0068171A"/>
    <w:rsid w:val="007349D4"/>
    <w:rsid w:val="00900F37"/>
    <w:rsid w:val="009A0A18"/>
    <w:rsid w:val="009D3A88"/>
    <w:rsid w:val="00A1375A"/>
    <w:rsid w:val="00A617B5"/>
    <w:rsid w:val="00A925F5"/>
    <w:rsid w:val="00AE2B71"/>
    <w:rsid w:val="00BC2198"/>
    <w:rsid w:val="00BF636E"/>
    <w:rsid w:val="00C43DB6"/>
    <w:rsid w:val="00C67E71"/>
    <w:rsid w:val="00DD3E0C"/>
    <w:rsid w:val="00DD61B1"/>
    <w:rsid w:val="00F31148"/>
    <w:rsid w:val="00F43B31"/>
    <w:rsid w:val="00F802D2"/>
    <w:rsid w:val="00F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9C4D"/>
  <w15:chartTrackingRefBased/>
  <w15:docId w15:val="{F751FF43-DBFA-499A-AA0B-1C99FED5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0A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A0A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A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0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ex.com" TargetMode="External"/><Relationship Id="rId13" Type="http://schemas.openxmlformats.org/officeDocument/2006/relationships/hyperlink" Target="https://judicial.webex.com/join/courtroom30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udicial.webex.com/join/Courtroom22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bex.com/downloads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webex.com/pricing/index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ourts.state.co.us/Self_Help/VirtualSessions/story.htm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C64D253A5BE41AE77BDF8ECD3CE3E" ma:contentTypeVersion="11" ma:contentTypeDescription="Create a new document." ma:contentTypeScope="" ma:versionID="742e4ec82a7aa36a25f385ef93fd5263">
  <xsd:schema xmlns:xsd="http://www.w3.org/2001/XMLSchema" xmlns:xs="http://www.w3.org/2001/XMLSchema" xmlns:p="http://schemas.microsoft.com/office/2006/metadata/properties" xmlns:ns3="b7811334-e582-4e5a-86a7-fa203efc5371" xmlns:ns4="3b48a6f6-c087-4db0-9521-88efa4ba92aa" targetNamespace="http://schemas.microsoft.com/office/2006/metadata/properties" ma:root="true" ma:fieldsID="460a3cfe096b922539c440e681df569d" ns3:_="" ns4:_="">
    <xsd:import namespace="b7811334-e582-4e5a-86a7-fa203efc5371"/>
    <xsd:import namespace="3b48a6f6-c087-4db0-9521-88efa4ba92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1334-e582-4e5a-86a7-fa203efc5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8a6f6-c087-4db0-9521-88efa4ba9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DB00A-EBAB-4B68-9B17-68F2A9C461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36C94B-3AB5-4496-9631-0301B8BE1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23806-D42F-4519-BE3F-C285CDB9A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811334-e582-4e5a-86a7-fa203efc5371"/>
    <ds:schemaRef ds:uri="3b48a6f6-c087-4db0-9521-88efa4ba9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tieszen, ashleigh</dc:creator>
  <cp:keywords/>
  <dc:description/>
  <cp:lastModifiedBy>barnes, melissa</cp:lastModifiedBy>
  <cp:revision>2</cp:revision>
  <cp:lastPrinted>2020-05-15T21:44:00Z</cp:lastPrinted>
  <dcterms:created xsi:type="dcterms:W3CDTF">2021-09-21T10:22:00Z</dcterms:created>
  <dcterms:modified xsi:type="dcterms:W3CDTF">2021-09-21T10:22:00Z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0x01010048FC64D253A5BE41AE77BDF8ECD3CE3E</vt:lpwstr>
  </property>
</Properties>
</file>