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84DEB" w14:textId="77777777" w:rsidR="0026438E" w:rsidRPr="00835A02" w:rsidRDefault="0026438E" w:rsidP="002643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284DEC" w14:textId="77777777" w:rsidR="0026438E" w:rsidRPr="00835A02" w:rsidRDefault="0026438E" w:rsidP="002643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5A02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35A02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CF055E">
        <w:rPr>
          <w:rFonts w:ascii="Times New Roman" w:hAnsi="Times New Roman" w:cs="Times New Roman"/>
          <w:b/>
          <w:bCs/>
          <w:sz w:val="24"/>
          <w:szCs w:val="24"/>
        </w:rPr>
      </w:r>
      <w:r w:rsidR="00CF055E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35A0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0"/>
      <w:r w:rsidRPr="00835A02">
        <w:rPr>
          <w:rFonts w:ascii="Times New Roman" w:hAnsi="Times New Roman" w:cs="Times New Roman"/>
          <w:b/>
          <w:bCs/>
          <w:sz w:val="24"/>
          <w:szCs w:val="24"/>
        </w:rPr>
        <w:t xml:space="preserve">FORM 1.2. DISTRICT COURT CIVIL (CV) CASE COVER SHEET FOR INITIAL PLEADING OF COMPLAINT, COUNTERCLAIM, CROSS-CLAIM OR </w:t>
      </w:r>
      <w:proofErr w:type="gramStart"/>
      <w:r w:rsidRPr="00835A02">
        <w:rPr>
          <w:rFonts w:ascii="Times New Roman" w:hAnsi="Times New Roman" w:cs="Times New Roman"/>
          <w:b/>
          <w:bCs/>
          <w:sz w:val="24"/>
          <w:szCs w:val="24"/>
        </w:rPr>
        <w:t>THIRD PARTY</w:t>
      </w:r>
      <w:proofErr w:type="gramEnd"/>
      <w:r w:rsidRPr="00835A02">
        <w:rPr>
          <w:rFonts w:ascii="Times New Roman" w:hAnsi="Times New Roman" w:cs="Times New Roman"/>
          <w:b/>
          <w:bCs/>
          <w:sz w:val="24"/>
          <w:szCs w:val="24"/>
        </w:rPr>
        <w:t xml:space="preserve"> COMPLAINT AND JURY DEMAND</w:t>
      </w:r>
    </w:p>
    <w:tbl>
      <w:tblPr>
        <w:tblW w:w="10063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2"/>
        <w:gridCol w:w="3601"/>
      </w:tblGrid>
      <w:tr w:rsidR="0026438E" w:rsidRPr="00835A02" w14:paraId="35284DF5" w14:textId="77777777" w:rsidTr="002A2EC5">
        <w:trPr>
          <w:trHeight w:hRule="exact" w:val="2287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4DED" w14:textId="77777777" w:rsidR="0026438E" w:rsidRPr="00835A02" w:rsidRDefault="0026438E" w:rsidP="002A2EC5">
            <w:pPr>
              <w:spacing w:after="0"/>
              <w:ind w:left="102" w:right="-20" w:hanging="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i</w:t>
            </w:r>
            <w:r w:rsidRPr="00835A02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s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tr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i</w:t>
            </w:r>
            <w:r w:rsidRPr="00835A02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c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835A02">
              <w:rPr>
                <w:rFonts w:ascii="Times New Roman" w:eastAsia="Arial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C</w:t>
            </w:r>
            <w:r w:rsidRPr="00835A02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o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urt</w:t>
            </w:r>
            <w:r w:rsidRPr="00835A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________________________ 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Co</w:t>
            </w:r>
            <w:r w:rsidRPr="00835A02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u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835A02">
              <w:rPr>
                <w:rFonts w:ascii="Times New Roman" w:eastAsia="Arial" w:hAnsi="Times New Roman" w:cs="Times New Roman"/>
                <w:spacing w:val="4"/>
                <w:sz w:val="24"/>
                <w:szCs w:val="24"/>
              </w:rPr>
              <w:t>t</w:t>
            </w:r>
            <w:r w:rsidRPr="00835A02">
              <w:rPr>
                <w:rFonts w:ascii="Times New Roman" w:eastAsia="Arial" w:hAnsi="Times New Roman" w:cs="Times New Roman"/>
                <w:spacing w:val="-4"/>
                <w:sz w:val="24"/>
                <w:szCs w:val="24"/>
              </w:rPr>
              <w:t>y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835A02">
              <w:rPr>
                <w:rFonts w:ascii="Times New Roman" w:eastAsia="Arial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C</w:t>
            </w:r>
            <w:r w:rsidRPr="00835A02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o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l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ora</w:t>
            </w:r>
            <w:r w:rsidRPr="00835A02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d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o</w:t>
            </w:r>
          </w:p>
          <w:p w14:paraId="35284DEE" w14:textId="77777777" w:rsidR="0026438E" w:rsidRPr="00835A02" w:rsidRDefault="0026438E" w:rsidP="002A2EC5">
            <w:pPr>
              <w:spacing w:before="1" w:after="0"/>
              <w:ind w:left="102" w:right="-20" w:hanging="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Court</w:t>
            </w:r>
            <w:r w:rsidRPr="00835A02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d</w:t>
            </w:r>
            <w:r w:rsidRPr="00835A02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r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r w:rsidRPr="00835A02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ss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14:paraId="35284DEF" w14:textId="77777777" w:rsidR="0026438E" w:rsidRPr="00835A02" w:rsidRDefault="0026438E" w:rsidP="002A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84DF0" w14:textId="77777777" w:rsidR="0026438E" w:rsidRPr="00835A02" w:rsidRDefault="0026438E" w:rsidP="002A2EC5">
            <w:pPr>
              <w:spacing w:before="10" w:after="0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35A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14:paraId="35284DF1" w14:textId="77777777" w:rsidR="0026438E" w:rsidRPr="00835A02" w:rsidRDefault="0026438E" w:rsidP="002A2EC5">
            <w:pPr>
              <w:spacing w:before="120" w:after="0"/>
              <w:ind w:left="101" w:right="259" w:hanging="29"/>
              <w:rPr>
                <w:rFonts w:ascii="Times New Roman" w:eastAsia="Arial" w:hAnsi="Times New Roman" w:cs="Times New Roman"/>
                <w:spacing w:val="-10"/>
                <w:sz w:val="24"/>
                <w:szCs w:val="24"/>
              </w:rPr>
            </w:pP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Pl</w:t>
            </w:r>
            <w:r w:rsidRPr="00835A02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a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i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835A02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t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i</w:t>
            </w:r>
            <w:r w:rsidRPr="00835A02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ff</w:t>
            </w:r>
            <w:r w:rsidRPr="00835A02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(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s</w:t>
            </w:r>
            <w:r w:rsidRPr="00835A02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)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 w:rsidRPr="00835A02">
              <w:rPr>
                <w:rFonts w:ascii="Times New Roman" w:eastAsia="Arial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14:paraId="35284DF2" w14:textId="77777777" w:rsidR="0026438E" w:rsidRPr="00835A02" w:rsidRDefault="0026438E" w:rsidP="002A2EC5">
            <w:pPr>
              <w:spacing w:after="0"/>
              <w:ind w:left="102" w:right="266" w:hanging="26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v. </w:t>
            </w:r>
          </w:p>
          <w:p w14:paraId="35284DF3" w14:textId="77777777" w:rsidR="0026438E" w:rsidRPr="00835A02" w:rsidRDefault="0026438E" w:rsidP="002A2EC5">
            <w:pPr>
              <w:spacing w:after="0"/>
              <w:ind w:left="102" w:right="266" w:hanging="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De</w:t>
            </w:r>
            <w:r w:rsidRPr="00835A02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f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n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</w:t>
            </w:r>
            <w:r w:rsidRPr="00835A02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n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t(</w:t>
            </w:r>
            <w:r w:rsidRPr="00835A02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s)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84DF4" w14:textId="77777777" w:rsidR="0026438E" w:rsidRPr="00835A02" w:rsidRDefault="0026438E" w:rsidP="002A2EC5">
            <w:pPr>
              <w:pStyle w:val="LeftSSAllCaps"/>
              <w:jc w:val="center"/>
              <w:rPr>
                <w:szCs w:val="24"/>
              </w:rPr>
            </w:pPr>
            <w:r w:rsidRPr="00835A02">
              <w:rPr>
                <w:b/>
                <w:caps w:val="0"/>
                <w:szCs w:val="24"/>
              </w:rPr>
              <w:sym w:font="Wingdings 3" w:char="0070"/>
            </w:r>
            <w:r w:rsidRPr="00835A02">
              <w:rPr>
                <w:szCs w:val="24"/>
              </w:rPr>
              <w:t> COURT USE ONLY </w:t>
            </w:r>
            <w:r w:rsidRPr="00835A02">
              <w:rPr>
                <w:b/>
                <w:caps w:val="0"/>
                <w:szCs w:val="24"/>
              </w:rPr>
              <w:sym w:font="Wingdings 3" w:char="0070"/>
            </w:r>
            <w:r w:rsidRPr="00835A02">
              <w:rPr>
                <w:szCs w:val="24"/>
              </w:rPr>
              <w:br/>
            </w:r>
          </w:p>
        </w:tc>
      </w:tr>
      <w:tr w:rsidR="0026438E" w:rsidRPr="00835A02" w14:paraId="35284E06" w14:textId="77777777" w:rsidTr="002A2EC5">
        <w:trPr>
          <w:trHeight w:hRule="exact" w:val="1390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4DF6" w14:textId="77777777" w:rsidR="0026438E" w:rsidRPr="00835A02" w:rsidRDefault="0026438E" w:rsidP="002A2EC5">
            <w:pPr>
              <w:spacing w:after="0"/>
              <w:ind w:left="102" w:right="-20" w:hanging="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tt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</w:t>
            </w:r>
            <w:r w:rsidRPr="00835A02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r</w:t>
            </w:r>
            <w:r w:rsidRPr="00835A02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ne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  <w:r w:rsidRPr="00835A02">
              <w:rPr>
                <w:rFonts w:ascii="Times New Roman" w:eastAsia="Arial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or</w:t>
            </w:r>
            <w:r w:rsidRPr="00835A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5A02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P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ar</w:t>
            </w:r>
            <w:r w:rsidRPr="00835A02"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  <w:t>t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  <w:r w:rsidRPr="00835A02">
              <w:rPr>
                <w:rFonts w:ascii="Times New Roman" w:eastAsia="Arial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35A02">
              <w:rPr>
                <w:rFonts w:ascii="Times New Roman" w:eastAsia="Arial" w:hAnsi="Times New Roman" w:cs="Times New Roman"/>
                <w:spacing w:val="11"/>
                <w:sz w:val="24"/>
                <w:szCs w:val="24"/>
              </w:rPr>
              <w:t>W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i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th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ut</w:t>
            </w:r>
            <w:r w:rsidRPr="00835A02">
              <w:rPr>
                <w:rFonts w:ascii="Times New Roman" w:eastAsia="Arial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35A02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A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tt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</w:t>
            </w:r>
            <w:r w:rsidRPr="00835A02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r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835A02">
              <w:rPr>
                <w:rFonts w:ascii="Times New Roman" w:eastAsia="Arial" w:hAnsi="Times New Roman" w:cs="Times New Roman"/>
                <w:spacing w:val="4"/>
                <w:sz w:val="24"/>
                <w:szCs w:val="24"/>
              </w:rPr>
              <w:t>e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  <w:r w:rsidRPr="00835A02">
              <w:rPr>
                <w:rFonts w:ascii="Times New Roman" w:eastAsia="Arial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(Na</w:t>
            </w:r>
            <w:r w:rsidRPr="00835A02">
              <w:rPr>
                <w:rFonts w:ascii="Times New Roman" w:eastAsia="Arial" w:hAnsi="Times New Roman" w:cs="Times New Roman"/>
                <w:spacing w:val="4"/>
                <w:sz w:val="24"/>
                <w:szCs w:val="24"/>
              </w:rPr>
              <w:t>m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r w:rsidRPr="00835A02">
              <w:rPr>
                <w:rFonts w:ascii="Times New Roman" w:eastAsia="Arial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nd</w:t>
            </w:r>
            <w:r w:rsidRPr="00835A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</w:t>
            </w:r>
            <w:r w:rsidRPr="00835A02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d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dre</w:t>
            </w:r>
            <w:r w:rsidRPr="00835A02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ss)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14:paraId="35284DF7" w14:textId="77777777" w:rsidR="0026438E" w:rsidRPr="00835A02" w:rsidRDefault="0026438E" w:rsidP="002A2EC5">
            <w:pPr>
              <w:spacing w:after="0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84DF8" w14:textId="77777777" w:rsidR="00F510BD" w:rsidRDefault="0026438E" w:rsidP="00F510BD">
            <w:pPr>
              <w:tabs>
                <w:tab w:val="left" w:pos="3160"/>
              </w:tabs>
              <w:spacing w:after="0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P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h</w:t>
            </w:r>
            <w:r w:rsidRPr="00835A02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o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ne</w:t>
            </w:r>
            <w:r w:rsidRPr="00835A02">
              <w:rPr>
                <w:rFonts w:ascii="Times New Roman" w:eastAsia="Arial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35A02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N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u</w:t>
            </w:r>
            <w:r w:rsidRPr="00835A02">
              <w:rPr>
                <w:rFonts w:ascii="Times New Roman" w:eastAsia="Arial" w:hAnsi="Times New Roman" w:cs="Times New Roman"/>
                <w:spacing w:val="4"/>
                <w:sz w:val="24"/>
                <w:szCs w:val="24"/>
              </w:rPr>
              <w:t>m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e</w:t>
            </w:r>
            <w:r w:rsidRPr="00835A02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r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 w:rsidR="00F510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           E-mail:     </w:t>
            </w:r>
          </w:p>
          <w:p w14:paraId="35284DF9" w14:textId="77777777" w:rsidR="00F510BD" w:rsidRDefault="00F510BD" w:rsidP="00F510BD">
            <w:pPr>
              <w:tabs>
                <w:tab w:val="left" w:pos="3160"/>
              </w:tabs>
              <w:spacing w:after="0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FAX Number:                                  Atty. Reg. #: </w:t>
            </w:r>
          </w:p>
          <w:p w14:paraId="35284DFA" w14:textId="77777777" w:rsidR="00F510BD" w:rsidRDefault="00F510BD" w:rsidP="00F510BD">
            <w:pPr>
              <w:tabs>
                <w:tab w:val="left" w:pos="3160"/>
              </w:tabs>
              <w:spacing w:after="0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14:paraId="35284DFB" w14:textId="77777777" w:rsidR="00F510BD" w:rsidRDefault="00F510BD" w:rsidP="002A2EC5">
            <w:pPr>
              <w:tabs>
                <w:tab w:val="left" w:pos="3160"/>
              </w:tabs>
              <w:spacing w:after="0"/>
              <w:ind w:left="102" w:right="-20" w:hanging="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</w:t>
            </w:r>
          </w:p>
          <w:p w14:paraId="35284DFC" w14:textId="77777777" w:rsidR="00F510BD" w:rsidRDefault="00F510BD" w:rsidP="002A2EC5">
            <w:pPr>
              <w:tabs>
                <w:tab w:val="left" w:pos="3160"/>
              </w:tabs>
              <w:spacing w:after="0"/>
              <w:ind w:left="102" w:right="-20" w:hanging="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F</w:t>
            </w:r>
          </w:p>
          <w:p w14:paraId="35284DFD" w14:textId="77777777" w:rsidR="0026438E" w:rsidRPr="00835A02" w:rsidRDefault="0026438E" w:rsidP="002A2EC5">
            <w:pPr>
              <w:tabs>
                <w:tab w:val="left" w:pos="3160"/>
              </w:tabs>
              <w:spacing w:after="0"/>
              <w:ind w:left="102" w:right="-20" w:hanging="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835A02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E-</w:t>
            </w:r>
            <w:r w:rsidRPr="00835A02">
              <w:rPr>
                <w:rFonts w:ascii="Times New Roman" w:eastAsia="Arial" w:hAnsi="Times New Roman" w:cs="Times New Roman"/>
                <w:spacing w:val="4"/>
                <w:sz w:val="24"/>
                <w:szCs w:val="24"/>
              </w:rPr>
              <w:t>m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il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14:paraId="35284DFE" w14:textId="77777777" w:rsidR="0026438E" w:rsidRPr="00835A02" w:rsidRDefault="0026438E" w:rsidP="002A2EC5">
            <w:pPr>
              <w:tabs>
                <w:tab w:val="left" w:pos="3160"/>
              </w:tabs>
              <w:spacing w:after="0"/>
              <w:ind w:left="102" w:right="-20" w:hanging="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F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  <w:r w:rsidRPr="00835A02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Nu</w:t>
            </w:r>
            <w:r w:rsidRPr="00835A02">
              <w:rPr>
                <w:rFonts w:ascii="Times New Roman" w:eastAsia="Arial" w:hAnsi="Times New Roman" w:cs="Times New Roman"/>
                <w:spacing w:val="4"/>
                <w:sz w:val="24"/>
                <w:szCs w:val="24"/>
              </w:rPr>
              <w:t>m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e</w:t>
            </w:r>
            <w:r w:rsidRPr="00835A02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r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</w:t>
            </w:r>
            <w:r w:rsidRPr="00835A02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tt</w:t>
            </w:r>
            <w:r w:rsidRPr="00835A02">
              <w:rPr>
                <w:rFonts w:ascii="Times New Roman" w:eastAsia="Arial" w:hAnsi="Times New Roman" w:cs="Times New Roman"/>
                <w:spacing w:val="-4"/>
                <w:sz w:val="24"/>
                <w:szCs w:val="24"/>
              </w:rPr>
              <w:t>y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835A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Re</w:t>
            </w:r>
            <w:r w:rsidRPr="00835A02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g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835A02">
              <w:rPr>
                <w:rFonts w:ascii="Times New Roman" w:eastAsia="Arial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#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4DFF" w14:textId="77777777" w:rsidR="0026438E" w:rsidRPr="00835A02" w:rsidRDefault="0026438E" w:rsidP="002A2EC5">
            <w:pPr>
              <w:spacing w:after="0"/>
              <w:ind w:left="102" w:right="-20" w:hanging="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Ca</w:t>
            </w:r>
            <w:r w:rsidRPr="00835A02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s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r w:rsidRPr="00835A02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u</w:t>
            </w:r>
            <w:r w:rsidRPr="00835A02">
              <w:rPr>
                <w:rFonts w:ascii="Times New Roman" w:eastAsia="Arial" w:hAnsi="Times New Roman" w:cs="Times New Roman"/>
                <w:spacing w:val="4"/>
                <w:sz w:val="24"/>
                <w:szCs w:val="24"/>
              </w:rPr>
              <w:t>m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e</w:t>
            </w:r>
            <w:r w:rsidRPr="00835A02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r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14:paraId="35284E00" w14:textId="77777777" w:rsidR="0026438E" w:rsidRPr="00835A02" w:rsidRDefault="0026438E" w:rsidP="002A2EC5">
            <w:pPr>
              <w:spacing w:before="1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84E01" w14:textId="77777777" w:rsidR="0026438E" w:rsidRPr="00835A02" w:rsidRDefault="0026438E" w:rsidP="002A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84E02" w14:textId="77777777" w:rsidR="0026438E" w:rsidRPr="00835A02" w:rsidRDefault="0026438E" w:rsidP="002A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84E03" w14:textId="77777777" w:rsidR="0026438E" w:rsidRPr="00835A02" w:rsidRDefault="0026438E" w:rsidP="002A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84E04" w14:textId="77777777" w:rsidR="0026438E" w:rsidRPr="00835A02" w:rsidRDefault="0026438E" w:rsidP="002A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84E05" w14:textId="77777777" w:rsidR="0026438E" w:rsidRPr="00835A02" w:rsidRDefault="0026438E" w:rsidP="002A2EC5">
            <w:pPr>
              <w:spacing w:after="0"/>
              <w:ind w:left="102" w:right="-20" w:hanging="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i</w:t>
            </w:r>
            <w:r w:rsidRPr="00835A02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v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i</w:t>
            </w:r>
            <w:r w:rsidRPr="00835A02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s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i</w:t>
            </w:r>
            <w:r w:rsidRPr="00835A02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o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835A02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C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o</w:t>
            </w:r>
            <w:r w:rsidRPr="00835A0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u</w:t>
            </w:r>
            <w:r w:rsidRPr="00835A02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r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tro</w:t>
            </w:r>
            <w:r w:rsidRPr="00835A02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o</w:t>
            </w:r>
            <w:r w:rsidRPr="00835A02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</w:p>
        </w:tc>
      </w:tr>
      <w:tr w:rsidR="0026438E" w:rsidRPr="00835A02" w14:paraId="35284E0E" w14:textId="77777777" w:rsidTr="006B5CBE">
        <w:trPr>
          <w:trHeight w:hRule="exact" w:val="1297"/>
        </w:trPr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4E07" w14:textId="77777777" w:rsidR="0026438E" w:rsidRPr="00835A02" w:rsidRDefault="0026438E" w:rsidP="002A2EC5">
            <w:pPr>
              <w:spacing w:before="60" w:after="0"/>
              <w:ind w:firstLine="1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3"/>
                <w:sz w:val="24"/>
                <w:szCs w:val="24"/>
              </w:rPr>
              <w:t>T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IC</w:t>
            </w:r>
            <w:r w:rsidRPr="00835A0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UR</w:t>
            </w:r>
            <w:r w:rsidRPr="00835A0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V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835A0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L 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(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CV</w:t>
            </w:r>
            <w:r w:rsidRPr="00835A0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6"/>
                <w:sz w:val="24"/>
                <w:szCs w:val="24"/>
              </w:rPr>
              <w:t>A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835A0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VE</w:t>
            </w:r>
            <w:r w:rsidRPr="00835A0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R 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SHEE</w:t>
            </w:r>
            <w:r w:rsidRPr="00835A0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35A0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FOR 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3"/>
                <w:sz w:val="24"/>
                <w:szCs w:val="24"/>
              </w:rPr>
              <w:t>T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6"/>
                <w:sz w:val="24"/>
                <w:szCs w:val="24"/>
              </w:rPr>
              <w:t>A</w:t>
            </w:r>
            <w:r w:rsidRPr="00835A0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L P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6"/>
                <w:sz w:val="24"/>
                <w:szCs w:val="24"/>
              </w:rPr>
              <w:t>A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DI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835A0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G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35A0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F 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OM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2"/>
                <w:sz w:val="24"/>
                <w:szCs w:val="24"/>
              </w:rPr>
              <w:t>L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8"/>
                <w:sz w:val="24"/>
                <w:szCs w:val="24"/>
              </w:rPr>
              <w:t>A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IN</w:t>
            </w:r>
            <w:r w:rsidRPr="00835A0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T,</w:t>
            </w:r>
          </w:p>
          <w:p w14:paraId="35284E08" w14:textId="77777777" w:rsidR="00F510BD" w:rsidRPr="00835A02" w:rsidRDefault="0026438E" w:rsidP="00F510BD">
            <w:pPr>
              <w:spacing w:before="1" w:after="0"/>
              <w:ind w:right="-3" w:hanging="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UN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3"/>
                <w:sz w:val="24"/>
                <w:szCs w:val="24"/>
              </w:rPr>
              <w:t>T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ERC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4"/>
                <w:sz w:val="24"/>
                <w:szCs w:val="24"/>
              </w:rPr>
              <w:t>L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6"/>
                <w:sz w:val="24"/>
                <w:szCs w:val="24"/>
              </w:rPr>
              <w:t>A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IM</w:t>
            </w:r>
            <w:r w:rsidRPr="00835A0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,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CROS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S-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2"/>
                <w:sz w:val="24"/>
                <w:szCs w:val="24"/>
              </w:rPr>
              <w:t>L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-6"/>
                <w:sz w:val="24"/>
                <w:szCs w:val="24"/>
              </w:rPr>
              <w:t>A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835A0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</w:t>
            </w:r>
            <w:r w:rsidRPr="00835A02">
              <w:rPr>
                <w:rFonts w:ascii="Times New Roman" w:eastAsia="Arial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F510BD"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="00F510BD" w:rsidRPr="00835A0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R </w:t>
            </w:r>
            <w:proofErr w:type="gramStart"/>
            <w:r w:rsidR="00F510BD" w:rsidRPr="00835A02">
              <w:rPr>
                <w:rFonts w:ascii="Times New Roman" w:eastAsia="Arial" w:hAnsi="Times New Roman" w:cs="Times New Roman"/>
                <w:b/>
                <w:bCs/>
                <w:spacing w:val="-3"/>
                <w:sz w:val="24"/>
                <w:szCs w:val="24"/>
              </w:rPr>
              <w:t>T</w:t>
            </w:r>
            <w:r w:rsidR="00F510BD"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H</w:t>
            </w:r>
            <w:r w:rsidR="00F510BD"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="00F510BD"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="00F510BD" w:rsidRPr="00835A0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D </w:t>
            </w:r>
            <w:r w:rsidR="00F510BD" w:rsidRPr="00835A02">
              <w:rPr>
                <w:rFonts w:ascii="Times New Roman" w:eastAsia="Arial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="00F510BD" w:rsidRPr="00835A02">
              <w:rPr>
                <w:rFonts w:ascii="Times New Roman" w:eastAsia="Arial" w:hAnsi="Times New Roman" w:cs="Times New Roman"/>
                <w:b/>
                <w:bCs/>
                <w:spacing w:val="-6"/>
                <w:sz w:val="24"/>
                <w:szCs w:val="24"/>
              </w:rPr>
              <w:t>A</w:t>
            </w:r>
            <w:r w:rsidR="00F510BD"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="00F510BD" w:rsidRPr="00835A0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TY</w:t>
            </w:r>
            <w:proofErr w:type="gramEnd"/>
            <w:r w:rsidR="00F510BD" w:rsidRPr="00835A0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510BD"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="00F510BD"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OM</w:t>
            </w:r>
            <w:r w:rsidR="00F510BD" w:rsidRPr="00835A02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 w:rsidR="00F510BD" w:rsidRPr="00835A02">
              <w:rPr>
                <w:rFonts w:ascii="Times New Roman" w:eastAsia="Arial" w:hAnsi="Times New Roman" w:cs="Times New Roman"/>
                <w:b/>
                <w:bCs/>
                <w:spacing w:val="2"/>
                <w:sz w:val="24"/>
                <w:szCs w:val="24"/>
              </w:rPr>
              <w:t>L</w:t>
            </w:r>
            <w:r w:rsidR="00F510BD" w:rsidRPr="00835A02">
              <w:rPr>
                <w:rFonts w:ascii="Times New Roman" w:eastAsia="Arial" w:hAnsi="Times New Roman" w:cs="Times New Roman"/>
                <w:b/>
                <w:bCs/>
                <w:spacing w:val="-6"/>
                <w:sz w:val="24"/>
                <w:szCs w:val="24"/>
              </w:rPr>
              <w:t>A</w:t>
            </w:r>
            <w:r w:rsidR="00F510BD" w:rsidRPr="00835A02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IN</w:t>
            </w:r>
            <w:r w:rsidR="00F510BD" w:rsidRPr="00835A0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T </w:t>
            </w:r>
          </w:p>
          <w:p w14:paraId="35284E09" w14:textId="77777777" w:rsidR="00F510BD" w:rsidRPr="00835A02" w:rsidRDefault="00F510BD" w:rsidP="00F510BD">
            <w:pPr>
              <w:spacing w:before="1" w:after="0"/>
              <w:ind w:right="-3" w:hanging="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35A0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AND JURY DEMAND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5284E0A" w14:textId="77777777" w:rsidR="0026438E" w:rsidRPr="00835A02" w:rsidRDefault="0026438E" w:rsidP="00F510BD">
            <w:pPr>
              <w:spacing w:before="1" w:after="0"/>
              <w:ind w:right="-3" w:hanging="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35284E0B" w14:textId="77777777" w:rsidR="0026438E" w:rsidRPr="00835A02" w:rsidRDefault="0026438E" w:rsidP="002A2EC5">
            <w:pPr>
              <w:spacing w:before="1" w:after="0"/>
              <w:ind w:right="-3" w:hanging="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35284E0C" w14:textId="77777777" w:rsidR="0026438E" w:rsidRPr="00835A02" w:rsidRDefault="0026438E" w:rsidP="002A2EC5">
            <w:pPr>
              <w:spacing w:before="1" w:after="0"/>
              <w:ind w:right="-3" w:hanging="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35284E0D" w14:textId="77777777" w:rsidR="0026438E" w:rsidRPr="00835A02" w:rsidRDefault="0026438E" w:rsidP="002A2EC5">
            <w:pPr>
              <w:spacing w:before="1" w:after="0"/>
              <w:ind w:right="-3" w:hanging="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35284E0F" w14:textId="77777777" w:rsidR="0026438E" w:rsidRPr="00835A02" w:rsidRDefault="0026438E" w:rsidP="002643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5284E10" w14:textId="55410D30" w:rsidR="0026438E" w:rsidRPr="00835A02" w:rsidRDefault="0026438E" w:rsidP="0026438E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35A02">
        <w:rPr>
          <w:rFonts w:ascii="Times New Roman" w:hAnsi="Times New Roman" w:cs="Times New Roman"/>
          <w:sz w:val="24"/>
          <w:szCs w:val="24"/>
        </w:rPr>
        <w:t xml:space="preserve">1. </w:t>
      </w:r>
      <w:r w:rsidRPr="00835A02">
        <w:rPr>
          <w:rFonts w:ascii="Times New Roman" w:hAnsi="Times New Roman" w:cs="Times New Roman"/>
          <w:sz w:val="24"/>
          <w:szCs w:val="24"/>
        </w:rPr>
        <w:tab/>
        <w:t xml:space="preserve">This cover sheet shall be filed with the initial </w:t>
      </w:r>
      <w:r w:rsidR="00604E22" w:rsidRPr="00835A02">
        <w:rPr>
          <w:rFonts w:ascii="Times New Roman" w:hAnsi="Times New Roman" w:cs="Times New Roman"/>
          <w:sz w:val="24"/>
          <w:szCs w:val="24"/>
        </w:rPr>
        <w:t>pleading</w:t>
      </w:r>
      <w:r w:rsidR="00604E22">
        <w:rPr>
          <w:rFonts w:ascii="Times New Roman" w:hAnsi="Times New Roman" w:cs="Times New Roman"/>
          <w:sz w:val="24"/>
          <w:szCs w:val="24"/>
        </w:rPr>
        <w:t xml:space="preserve"> of</w:t>
      </w:r>
      <w:r w:rsidRPr="00835A02">
        <w:rPr>
          <w:rFonts w:ascii="Times New Roman" w:hAnsi="Times New Roman" w:cs="Times New Roman"/>
          <w:sz w:val="24"/>
          <w:szCs w:val="24"/>
        </w:rPr>
        <w:t xml:space="preserve"> a complaint, counterclaim, </w:t>
      </w:r>
      <w:proofErr w:type="gramStart"/>
      <w:r w:rsidRPr="00835A02">
        <w:rPr>
          <w:rFonts w:ascii="Times New Roman" w:hAnsi="Times New Roman" w:cs="Times New Roman"/>
          <w:sz w:val="24"/>
          <w:szCs w:val="24"/>
        </w:rPr>
        <w:t>cross-claim</w:t>
      </w:r>
      <w:proofErr w:type="gramEnd"/>
      <w:r w:rsidRPr="00835A02">
        <w:rPr>
          <w:rFonts w:ascii="Times New Roman" w:hAnsi="Times New Roman" w:cs="Times New Roman"/>
          <w:sz w:val="24"/>
          <w:szCs w:val="24"/>
        </w:rPr>
        <w:t xml:space="preserve"> or third party complaint in every district court civil (CV) case.</w:t>
      </w:r>
      <w:r w:rsidR="00F510BD">
        <w:rPr>
          <w:rFonts w:ascii="Times New Roman" w:hAnsi="Times New Roman" w:cs="Times New Roman"/>
          <w:sz w:val="24"/>
          <w:szCs w:val="24"/>
        </w:rPr>
        <w:t xml:space="preserve"> </w:t>
      </w:r>
      <w:r w:rsidRPr="00835A02">
        <w:rPr>
          <w:rFonts w:ascii="Times New Roman" w:hAnsi="Times New Roman" w:cs="Times New Roman"/>
          <w:sz w:val="24"/>
          <w:szCs w:val="24"/>
        </w:rPr>
        <w:t>It shall not be filed in Domestic Relations (DR), Probate (PR</w:t>
      </w:r>
      <w:proofErr w:type="gramStart"/>
      <w:r w:rsidRPr="00835A02">
        <w:rPr>
          <w:rFonts w:ascii="Times New Roman" w:hAnsi="Times New Roman" w:cs="Times New Roman"/>
          <w:sz w:val="24"/>
          <w:szCs w:val="24"/>
        </w:rPr>
        <w:t>),,</w:t>
      </w:r>
      <w:proofErr w:type="gramEnd"/>
      <w:r w:rsidRPr="00835A02">
        <w:rPr>
          <w:rFonts w:ascii="Times New Roman" w:hAnsi="Times New Roman" w:cs="Times New Roman"/>
          <w:sz w:val="24"/>
          <w:szCs w:val="24"/>
        </w:rPr>
        <w:t xml:space="preserve"> Juvenile (JA, JR, JD, JV), or Mental Health (MH) cases</w:t>
      </w:r>
      <w:r w:rsidR="0051690B">
        <w:rPr>
          <w:rFonts w:ascii="Times New Roman" w:hAnsi="Times New Roman" w:cs="Times New Roman"/>
          <w:sz w:val="24"/>
          <w:szCs w:val="24"/>
        </w:rPr>
        <w:t xml:space="preserve"> or in Water (CW) proceedings subject to sections 37-92-302 to 37-92-305, C.R.S</w:t>
      </w:r>
      <w:r w:rsidRPr="00835A02">
        <w:rPr>
          <w:rFonts w:ascii="Times New Roman" w:hAnsi="Times New Roman" w:cs="Times New Roman"/>
          <w:sz w:val="24"/>
          <w:szCs w:val="24"/>
        </w:rPr>
        <w:t>. Failure to file this cover sheet is not a jurisdic</w:t>
      </w:r>
      <w:r w:rsidR="00F81178">
        <w:rPr>
          <w:rFonts w:ascii="Times New Roman" w:hAnsi="Times New Roman" w:cs="Times New Roman"/>
          <w:sz w:val="24"/>
          <w:szCs w:val="24"/>
        </w:rPr>
        <w:t>tional defect in the pleading but</w:t>
      </w:r>
      <w:r w:rsidRPr="00835A02">
        <w:rPr>
          <w:rFonts w:ascii="Times New Roman" w:hAnsi="Times New Roman" w:cs="Times New Roman"/>
          <w:sz w:val="24"/>
          <w:szCs w:val="24"/>
        </w:rPr>
        <w:t xml:space="preserve"> may result in a clerk’s show cause order requiring its filing.</w:t>
      </w:r>
    </w:p>
    <w:p w14:paraId="35284E11" w14:textId="77777777" w:rsidR="0026438E" w:rsidRPr="00835A02" w:rsidRDefault="0026438E" w:rsidP="002643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5284E12" w14:textId="77777777" w:rsidR="0026438E" w:rsidRPr="00835A02" w:rsidRDefault="0026438E" w:rsidP="0026438E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35A02">
        <w:rPr>
          <w:rFonts w:ascii="Times New Roman" w:hAnsi="Times New Roman" w:cs="Times New Roman"/>
          <w:sz w:val="24"/>
          <w:szCs w:val="24"/>
        </w:rPr>
        <w:t xml:space="preserve">2. </w:t>
      </w:r>
      <w:r w:rsidRPr="00835A02">
        <w:rPr>
          <w:rFonts w:ascii="Times New Roman" w:hAnsi="Times New Roman" w:cs="Times New Roman"/>
          <w:sz w:val="24"/>
          <w:szCs w:val="24"/>
        </w:rPr>
        <w:tab/>
        <w:t xml:space="preserve">Simplified Procedure under C.R.C.P. 16.1 </w:t>
      </w:r>
      <w:r w:rsidRPr="00835A02">
        <w:rPr>
          <w:rFonts w:ascii="Times New Roman" w:hAnsi="Times New Roman" w:cs="Times New Roman"/>
          <w:b/>
          <w:bCs/>
          <w:sz w:val="24"/>
          <w:szCs w:val="24"/>
        </w:rPr>
        <w:t>applies</w:t>
      </w:r>
      <w:r w:rsidRPr="00835A02">
        <w:rPr>
          <w:rFonts w:ascii="Times New Roman" w:hAnsi="Times New Roman" w:cs="Times New Roman"/>
          <w:sz w:val="24"/>
          <w:szCs w:val="24"/>
        </w:rPr>
        <w:t xml:space="preserve"> to this case </w:t>
      </w:r>
      <w:r w:rsidRPr="00835A02">
        <w:rPr>
          <w:rFonts w:ascii="Times New Roman" w:hAnsi="Times New Roman" w:cs="Times New Roman"/>
          <w:b/>
          <w:sz w:val="24"/>
          <w:szCs w:val="24"/>
        </w:rPr>
        <w:t>unless</w:t>
      </w:r>
      <w:r w:rsidRPr="00835A02">
        <w:rPr>
          <w:rFonts w:ascii="Times New Roman" w:hAnsi="Times New Roman" w:cs="Times New Roman"/>
          <w:sz w:val="24"/>
          <w:szCs w:val="24"/>
        </w:rPr>
        <w:t xml:space="preserve"> (check one box below if this party asserts that C.R.C.P. 16.1 </w:t>
      </w:r>
      <w:r w:rsidRPr="00835A02">
        <w:rPr>
          <w:rFonts w:ascii="Times New Roman" w:hAnsi="Times New Roman" w:cs="Times New Roman"/>
          <w:b/>
          <w:sz w:val="24"/>
          <w:szCs w:val="24"/>
        </w:rPr>
        <w:t>does not</w:t>
      </w:r>
      <w:r w:rsidRPr="00835A02">
        <w:rPr>
          <w:rFonts w:ascii="Times New Roman" w:hAnsi="Times New Roman" w:cs="Times New Roman"/>
          <w:sz w:val="24"/>
          <w:szCs w:val="24"/>
        </w:rPr>
        <w:t xml:space="preserve"> apply):</w:t>
      </w:r>
    </w:p>
    <w:p w14:paraId="35284E13" w14:textId="77777777" w:rsidR="0026438E" w:rsidRPr="00835A02" w:rsidRDefault="0026438E" w:rsidP="002643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5284E14" w14:textId="77777777" w:rsidR="0026438E" w:rsidRPr="00835A02" w:rsidRDefault="0026438E" w:rsidP="0026438E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A02">
        <w:rPr>
          <w:rFonts w:ascii="Times New Roman" w:hAnsi="Times New Roman" w:cs="Times New Roman"/>
          <w:sz w:val="24"/>
          <w:szCs w:val="24"/>
        </w:rPr>
        <w:t></w:t>
      </w:r>
      <w:r w:rsidRPr="00835A02">
        <w:rPr>
          <w:rFonts w:ascii="Times New Roman" w:hAnsi="Times New Roman" w:cs="Times New Roman"/>
          <w:sz w:val="24"/>
          <w:szCs w:val="24"/>
        </w:rPr>
        <w:tab/>
        <w:t xml:space="preserve">This is a class action, forcible entry and detainer, Rule 106, Rule 120, or other similar expedited proceeding, </w:t>
      </w:r>
      <w:r w:rsidRPr="00835A02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14:paraId="35284E15" w14:textId="77777777" w:rsidR="0026438E" w:rsidRPr="00835A02" w:rsidRDefault="0026438E" w:rsidP="0026438E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84E16" w14:textId="27B6ACBD" w:rsidR="0026438E" w:rsidRPr="00835A02" w:rsidRDefault="0026438E" w:rsidP="0026438E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35A02">
        <w:rPr>
          <w:rFonts w:ascii="Times New Roman" w:hAnsi="Times New Roman" w:cs="Times New Roman"/>
          <w:sz w:val="24"/>
          <w:szCs w:val="24"/>
        </w:rPr>
        <w:t></w:t>
      </w:r>
      <w:r w:rsidRPr="00835A02">
        <w:rPr>
          <w:rFonts w:ascii="Times New Roman" w:hAnsi="Times New Roman" w:cs="Times New Roman"/>
          <w:sz w:val="24"/>
          <w:szCs w:val="24"/>
        </w:rPr>
        <w:tab/>
        <w:t xml:space="preserve">This party is seeking a monetary judgment against another party </w:t>
      </w:r>
      <w:r w:rsidR="00412D6E">
        <w:rPr>
          <w:rFonts w:ascii="Times New Roman" w:hAnsi="Times New Roman" w:cs="Times New Roman"/>
          <w:sz w:val="24"/>
          <w:szCs w:val="24"/>
        </w:rPr>
        <w:t>of</w:t>
      </w:r>
      <w:r w:rsidR="00412D6E" w:rsidRPr="00835A02">
        <w:rPr>
          <w:rFonts w:ascii="Times New Roman" w:hAnsi="Times New Roman" w:cs="Times New Roman"/>
          <w:sz w:val="24"/>
          <w:szCs w:val="24"/>
        </w:rPr>
        <w:t xml:space="preserve"> </w:t>
      </w:r>
      <w:r w:rsidRPr="00835A02">
        <w:rPr>
          <w:rFonts w:ascii="Times New Roman" w:hAnsi="Times New Roman" w:cs="Times New Roman"/>
          <w:sz w:val="24"/>
          <w:szCs w:val="24"/>
        </w:rPr>
        <w:t>more than $100,000.00</w:t>
      </w:r>
      <w:proofErr w:type="gramStart"/>
      <w:r w:rsidRPr="00835A02">
        <w:rPr>
          <w:rFonts w:ascii="Times New Roman" w:hAnsi="Times New Roman" w:cs="Times New Roman"/>
          <w:sz w:val="24"/>
          <w:szCs w:val="24"/>
        </w:rPr>
        <w:t xml:space="preserve">,  </w:t>
      </w:r>
      <w:r w:rsidR="00412D6E" w:rsidRPr="006D61E0">
        <w:rPr>
          <w:rFonts w:ascii="Times New Roman" w:eastAsia="Times New Roman" w:hAnsi="Times New Roman" w:cs="Times New Roman"/>
          <w:color w:val="373739"/>
          <w:sz w:val="24"/>
          <w:szCs w:val="24"/>
          <w:bdr w:val="none" w:sz="0" w:space="0" w:color="auto" w:frame="1"/>
        </w:rPr>
        <w:t>exclusive</w:t>
      </w:r>
      <w:proofErr w:type="gramEnd"/>
      <w:r w:rsidR="00412D6E" w:rsidRPr="006D61E0">
        <w:rPr>
          <w:rFonts w:ascii="Times New Roman" w:eastAsia="Times New Roman" w:hAnsi="Times New Roman" w:cs="Times New Roman"/>
          <w:color w:val="373739"/>
          <w:sz w:val="24"/>
          <w:szCs w:val="24"/>
          <w:bdr w:val="none" w:sz="0" w:space="0" w:color="auto" w:frame="1"/>
        </w:rPr>
        <w:t xml:space="preserve"> of </w:t>
      </w:r>
      <w:r w:rsidRPr="00835A02">
        <w:rPr>
          <w:rFonts w:ascii="Times New Roman" w:hAnsi="Times New Roman" w:cs="Times New Roman"/>
          <w:sz w:val="24"/>
          <w:szCs w:val="24"/>
        </w:rPr>
        <w:t xml:space="preserve">interest and costs, as supported by the following certification: </w:t>
      </w:r>
    </w:p>
    <w:p w14:paraId="35284E17" w14:textId="77777777" w:rsidR="0026438E" w:rsidRPr="00835A02" w:rsidRDefault="0026438E" w:rsidP="0026438E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5284E18" w14:textId="260D856F" w:rsidR="0026438E" w:rsidRDefault="0026438E" w:rsidP="006311AF">
      <w:pPr>
        <w:spacing w:after="0"/>
        <w:ind w:left="108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35A02">
        <w:rPr>
          <w:rFonts w:ascii="Times New Roman" w:hAnsi="Times New Roman" w:cs="Times New Roman"/>
          <w:sz w:val="24"/>
          <w:szCs w:val="24"/>
        </w:rPr>
        <w:t xml:space="preserve">By my signature below and in compliance with C.R.C.P. 11, based upon information reasonably available to me at this time, </w:t>
      </w:r>
      <w:r w:rsidRPr="00835A02">
        <w:rPr>
          <w:rFonts w:ascii="Times New Roman" w:eastAsia="Times New Roman" w:hAnsi="Times New Roman" w:cs="Times New Roman"/>
          <w:bCs/>
          <w:iCs/>
          <w:sz w:val="24"/>
          <w:szCs w:val="24"/>
        </w:rPr>
        <w:t>I certify that the value of this party’s claims against one of the other parties is reasonably believed to exceed $100,000.</w:t>
      </w:r>
    </w:p>
    <w:p w14:paraId="35284E19" w14:textId="77777777" w:rsidR="009914AE" w:rsidRPr="00835A02" w:rsidRDefault="009914AE" w:rsidP="009914AE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5284E1A" w14:textId="77777777" w:rsidR="0026438E" w:rsidRPr="00835A02" w:rsidRDefault="0026438E" w:rsidP="0026438E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35A02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14:paraId="35284E1B" w14:textId="77777777" w:rsidR="0026438E" w:rsidRPr="00835A02" w:rsidRDefault="0026438E" w:rsidP="0026438E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84E1C" w14:textId="77777777" w:rsidR="0026438E" w:rsidRDefault="0026438E" w:rsidP="0026438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5A02">
        <w:rPr>
          <w:rFonts w:ascii="Times New Roman" w:hAnsi="Times New Roman" w:cs="Times New Roman"/>
          <w:sz w:val="24"/>
          <w:szCs w:val="24"/>
        </w:rPr>
        <w:lastRenderedPageBreak/>
        <w:t></w:t>
      </w:r>
      <w:r w:rsidRPr="00835A02">
        <w:rPr>
          <w:rFonts w:ascii="Times New Roman" w:hAnsi="Times New Roman" w:cs="Times New Roman"/>
          <w:sz w:val="24"/>
          <w:szCs w:val="24"/>
        </w:rPr>
        <w:tab/>
        <w:t>Another party has previously filed a cover sheet stating that C.R.C.P. 16.1 does not apply to this case.</w:t>
      </w:r>
    </w:p>
    <w:p w14:paraId="35284E1D" w14:textId="77777777" w:rsidR="0026438E" w:rsidRPr="00835A02" w:rsidRDefault="0026438E" w:rsidP="002643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284E1E" w14:textId="77777777" w:rsidR="0026438E" w:rsidRPr="00835A02" w:rsidRDefault="0026438E" w:rsidP="0026438E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35A02">
        <w:rPr>
          <w:rFonts w:ascii="Times New Roman" w:hAnsi="Times New Roman" w:cs="Times New Roman"/>
          <w:sz w:val="24"/>
          <w:szCs w:val="24"/>
        </w:rPr>
        <w:t xml:space="preserve">3. </w:t>
      </w:r>
      <w:r w:rsidRPr="00835A02">
        <w:rPr>
          <w:rFonts w:ascii="Times New Roman" w:hAnsi="Times New Roman" w:cs="Times New Roman"/>
          <w:sz w:val="24"/>
          <w:szCs w:val="24"/>
        </w:rPr>
        <w:tab/>
      </w:r>
      <w:r w:rsidRPr="00835A02">
        <w:rPr>
          <w:rFonts w:ascii="Times New Roman" w:hAnsi="Times New Roman" w:cs="Times New Roman"/>
          <w:sz w:val="24"/>
          <w:szCs w:val="24"/>
        </w:rPr>
        <w:t></w:t>
      </w:r>
      <w:r w:rsidRPr="00835A02">
        <w:rPr>
          <w:rFonts w:ascii="Times New Roman" w:hAnsi="Times New Roman" w:cs="Times New Roman"/>
          <w:sz w:val="24"/>
          <w:szCs w:val="24"/>
        </w:rPr>
        <w:tab/>
        <w:t xml:space="preserve">This party makes a </w:t>
      </w:r>
      <w:r w:rsidRPr="00835A02">
        <w:rPr>
          <w:rFonts w:ascii="Times New Roman" w:hAnsi="Times New Roman" w:cs="Times New Roman"/>
          <w:b/>
          <w:bCs/>
          <w:sz w:val="24"/>
          <w:szCs w:val="24"/>
        </w:rPr>
        <w:t>Jury Demand</w:t>
      </w:r>
      <w:r w:rsidRPr="00835A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A02">
        <w:rPr>
          <w:rFonts w:ascii="Times New Roman" w:hAnsi="Times New Roman" w:cs="Times New Roman"/>
          <w:sz w:val="24"/>
          <w:szCs w:val="24"/>
        </w:rPr>
        <w:t>at this time</w:t>
      </w:r>
      <w:proofErr w:type="gramEnd"/>
      <w:r w:rsidRPr="00835A02">
        <w:rPr>
          <w:rFonts w:ascii="Times New Roman" w:hAnsi="Times New Roman" w:cs="Times New Roman"/>
          <w:sz w:val="24"/>
          <w:szCs w:val="24"/>
        </w:rPr>
        <w:t xml:space="preserve"> and pays the requisite fee. </w:t>
      </w:r>
      <w:r w:rsidRPr="00B56F00">
        <w:rPr>
          <w:rFonts w:ascii="Times New Roman" w:hAnsi="Times New Roman" w:cs="Times New Roman"/>
          <w:i/>
          <w:iCs/>
          <w:sz w:val="24"/>
          <w:szCs w:val="24"/>
        </w:rPr>
        <w:t>See</w:t>
      </w:r>
      <w:r w:rsidRPr="00835A02">
        <w:rPr>
          <w:rFonts w:ascii="Times New Roman" w:hAnsi="Times New Roman" w:cs="Times New Roman"/>
          <w:sz w:val="24"/>
          <w:szCs w:val="24"/>
        </w:rPr>
        <w:t xml:space="preserve"> C.R.C.P. 38. (Checking </w:t>
      </w:r>
      <w:r w:rsidRPr="00835A02">
        <w:rPr>
          <w:rFonts w:ascii="Times New Roman" w:hAnsi="Times New Roman" w:cs="Times New Roman"/>
          <w:sz w:val="24"/>
          <w:szCs w:val="24"/>
        </w:rPr>
        <w:tab/>
        <w:t>this box is optional.)</w:t>
      </w:r>
    </w:p>
    <w:p w14:paraId="35284E1F" w14:textId="77777777" w:rsidR="0026438E" w:rsidRPr="00835A02" w:rsidRDefault="0026438E" w:rsidP="002643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5284E20" w14:textId="77777777" w:rsidR="00F510BD" w:rsidRPr="00F510BD" w:rsidRDefault="00F510BD" w:rsidP="00F510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10BD"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                               </w:t>
      </w:r>
      <w:r w:rsidRPr="00F510B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</w:t>
      </w:r>
    </w:p>
    <w:p w14:paraId="35284E21" w14:textId="6FC4C4B2" w:rsidR="00374AE7" w:rsidRDefault="00F510BD" w:rsidP="00F510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10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10B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6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10BD">
        <w:rPr>
          <w:rFonts w:ascii="Times New Roman" w:hAnsi="Times New Roman" w:cs="Times New Roman"/>
          <w:b/>
          <w:bCs/>
          <w:sz w:val="24"/>
          <w:szCs w:val="24"/>
        </w:rPr>
        <w:t xml:space="preserve">Signature of Party </w:t>
      </w:r>
    </w:p>
    <w:p w14:paraId="40AE5C00" w14:textId="77777777" w:rsidR="007C29C7" w:rsidRDefault="007C29C7" w:rsidP="002643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B9A42" w14:textId="77777777" w:rsidR="007C29C7" w:rsidRDefault="007C29C7" w:rsidP="002643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80838" w14:textId="77777777" w:rsidR="007C29C7" w:rsidRPr="00F510BD" w:rsidRDefault="007C29C7" w:rsidP="007C29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10BD"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                               </w:t>
      </w:r>
      <w:r w:rsidRPr="00F510B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</w:t>
      </w:r>
    </w:p>
    <w:p w14:paraId="78505935" w14:textId="18BCBB9D" w:rsidR="007C29C7" w:rsidRDefault="007C29C7" w:rsidP="007C29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10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10B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10BD">
        <w:rPr>
          <w:rFonts w:ascii="Times New Roman" w:hAnsi="Times New Roman" w:cs="Times New Roman"/>
          <w:b/>
          <w:bCs/>
          <w:sz w:val="24"/>
          <w:szCs w:val="24"/>
        </w:rPr>
        <w:t>Signature of Attorney for Party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(if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any)</w:t>
      </w:r>
      <w:r w:rsidR="00B56F00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="00B56F00"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14:paraId="6EAB51EA" w14:textId="77777777" w:rsidR="007C29C7" w:rsidRDefault="007C29C7" w:rsidP="002643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84E22" w14:textId="5B5889CD" w:rsidR="0026438E" w:rsidRPr="00835A02" w:rsidRDefault="0026438E" w:rsidP="002643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5A02">
        <w:rPr>
          <w:rFonts w:ascii="Times New Roman" w:hAnsi="Times New Roman" w:cs="Times New Roman"/>
          <w:b/>
          <w:bCs/>
          <w:sz w:val="24"/>
          <w:szCs w:val="24"/>
        </w:rPr>
        <w:t>NOTICE</w:t>
      </w:r>
    </w:p>
    <w:p w14:paraId="35284E23" w14:textId="77777777" w:rsidR="0026438E" w:rsidRPr="00835A02" w:rsidRDefault="0026438E" w:rsidP="002643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5A02">
        <w:rPr>
          <w:rFonts w:ascii="Times New Roman" w:hAnsi="Times New Roman" w:cs="Times New Roman"/>
          <w:sz w:val="24"/>
          <w:szCs w:val="24"/>
        </w:rPr>
        <w:t xml:space="preserve">This cover sheet must be served on all other parties along with the initial pleading of a complaint, counterclaim, </w:t>
      </w:r>
      <w:proofErr w:type="gramStart"/>
      <w:r w:rsidRPr="00835A02">
        <w:rPr>
          <w:rFonts w:ascii="Times New Roman" w:hAnsi="Times New Roman" w:cs="Times New Roman"/>
          <w:sz w:val="24"/>
          <w:szCs w:val="24"/>
        </w:rPr>
        <w:t>cross-claim</w:t>
      </w:r>
      <w:proofErr w:type="gramEnd"/>
      <w:r w:rsidRPr="00835A02">
        <w:rPr>
          <w:rFonts w:ascii="Times New Roman" w:hAnsi="Times New Roman" w:cs="Times New Roman"/>
          <w:sz w:val="24"/>
          <w:szCs w:val="24"/>
        </w:rPr>
        <w:t>, or third party complaint.</w:t>
      </w:r>
    </w:p>
    <w:p w14:paraId="35284E24" w14:textId="77777777" w:rsidR="00866EEC" w:rsidRDefault="00866EEC"/>
    <w:sectPr w:rsidR="00866EE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AEC59" w14:textId="77777777" w:rsidR="00CF055E" w:rsidRDefault="00CF055E" w:rsidP="007A5C9F">
      <w:pPr>
        <w:spacing w:after="0"/>
      </w:pPr>
      <w:r>
        <w:separator/>
      </w:r>
    </w:p>
  </w:endnote>
  <w:endnote w:type="continuationSeparator" w:id="0">
    <w:p w14:paraId="777D6B16" w14:textId="77777777" w:rsidR="00CF055E" w:rsidRDefault="00CF055E" w:rsidP="007A5C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49A42" w14:textId="7FAC8B46" w:rsidR="007A5C9F" w:rsidRDefault="007A5C9F" w:rsidP="007A5C9F">
    <w:pPr>
      <w:pStyle w:val="Footer"/>
      <w:rPr>
        <w:bCs/>
        <w:sz w:val="18"/>
        <w:szCs w:val="18"/>
      </w:rPr>
    </w:pPr>
    <w:r w:rsidRPr="00683574">
      <w:rPr>
        <w:sz w:val="18"/>
        <w:szCs w:val="18"/>
      </w:rPr>
      <w:t>JDF 601</w:t>
    </w:r>
    <w:r>
      <w:rPr>
        <w:sz w:val="18"/>
        <w:szCs w:val="18"/>
      </w:rPr>
      <w:t>SC</w:t>
    </w:r>
    <w:r w:rsidRPr="00683574">
      <w:rPr>
        <w:sz w:val="18"/>
        <w:szCs w:val="18"/>
      </w:rPr>
      <w:t xml:space="preserve">   </w:t>
    </w:r>
    <w:r>
      <w:rPr>
        <w:sz w:val="18"/>
        <w:szCs w:val="18"/>
      </w:rPr>
      <w:t>R</w:t>
    </w:r>
    <w:r w:rsidR="006935C5">
      <w:rPr>
        <w:sz w:val="18"/>
        <w:szCs w:val="18"/>
      </w:rPr>
      <w:t>3</w:t>
    </w:r>
    <w:r>
      <w:rPr>
        <w:sz w:val="18"/>
        <w:szCs w:val="18"/>
      </w:rPr>
      <w:t>-</w:t>
    </w:r>
    <w:r w:rsidR="00A0567B">
      <w:rPr>
        <w:sz w:val="18"/>
        <w:szCs w:val="18"/>
      </w:rPr>
      <w:t>2</w:t>
    </w:r>
    <w:r w:rsidR="00885EED">
      <w:rPr>
        <w:sz w:val="18"/>
        <w:szCs w:val="18"/>
      </w:rPr>
      <w:t>2</w:t>
    </w:r>
    <w:r w:rsidRPr="00683574">
      <w:rPr>
        <w:sz w:val="18"/>
        <w:szCs w:val="18"/>
      </w:rPr>
      <w:t xml:space="preserve">   DISTRICT COURT CIVIL (CV) CASE COVER SHEET</w:t>
    </w:r>
    <w:r>
      <w:rPr>
        <w:sz w:val="16"/>
      </w:rPr>
      <w:t xml:space="preserve"> </w:t>
    </w:r>
    <w:r>
      <w:rPr>
        <w:sz w:val="18"/>
        <w:szCs w:val="18"/>
      </w:rPr>
      <w:t xml:space="preserve">                           </w:t>
    </w:r>
    <w:r w:rsidRPr="00683574">
      <w:rPr>
        <w:sz w:val="18"/>
        <w:szCs w:val="18"/>
      </w:rPr>
      <w:t xml:space="preserve">Page </w:t>
    </w:r>
    <w:r w:rsidRPr="00683574">
      <w:rPr>
        <w:bCs/>
        <w:sz w:val="18"/>
        <w:szCs w:val="18"/>
      </w:rPr>
      <w:fldChar w:fldCharType="begin"/>
    </w:r>
    <w:r w:rsidRPr="00683574">
      <w:rPr>
        <w:bCs/>
        <w:sz w:val="18"/>
        <w:szCs w:val="18"/>
      </w:rPr>
      <w:instrText xml:space="preserve"> PAGE </w:instrText>
    </w:r>
    <w:r w:rsidRPr="00683574">
      <w:rPr>
        <w:bCs/>
        <w:sz w:val="18"/>
        <w:szCs w:val="18"/>
      </w:rPr>
      <w:fldChar w:fldCharType="separate"/>
    </w:r>
    <w:r w:rsidR="006311AF">
      <w:rPr>
        <w:bCs/>
        <w:noProof/>
        <w:sz w:val="18"/>
        <w:szCs w:val="18"/>
      </w:rPr>
      <w:t>2</w:t>
    </w:r>
    <w:r w:rsidRPr="00683574">
      <w:rPr>
        <w:bCs/>
        <w:sz w:val="18"/>
        <w:szCs w:val="18"/>
      </w:rPr>
      <w:fldChar w:fldCharType="end"/>
    </w:r>
    <w:r w:rsidRPr="00683574">
      <w:rPr>
        <w:sz w:val="18"/>
        <w:szCs w:val="18"/>
      </w:rPr>
      <w:t xml:space="preserve"> of </w:t>
    </w:r>
    <w:r w:rsidRPr="00683574">
      <w:rPr>
        <w:bCs/>
        <w:sz w:val="18"/>
        <w:szCs w:val="18"/>
      </w:rPr>
      <w:fldChar w:fldCharType="begin"/>
    </w:r>
    <w:r w:rsidRPr="00683574">
      <w:rPr>
        <w:bCs/>
        <w:sz w:val="18"/>
        <w:szCs w:val="18"/>
      </w:rPr>
      <w:instrText xml:space="preserve"> NUMPAGES  </w:instrText>
    </w:r>
    <w:r w:rsidRPr="00683574">
      <w:rPr>
        <w:bCs/>
        <w:sz w:val="18"/>
        <w:szCs w:val="18"/>
      </w:rPr>
      <w:fldChar w:fldCharType="separate"/>
    </w:r>
    <w:r w:rsidR="006311AF">
      <w:rPr>
        <w:bCs/>
        <w:noProof/>
        <w:sz w:val="18"/>
        <w:szCs w:val="18"/>
      </w:rPr>
      <w:t>2</w:t>
    </w:r>
    <w:r w:rsidRPr="00683574">
      <w:rPr>
        <w:bCs/>
        <w:sz w:val="18"/>
        <w:szCs w:val="18"/>
      </w:rPr>
      <w:fldChar w:fldCharType="end"/>
    </w:r>
  </w:p>
  <w:p w14:paraId="5E083160" w14:textId="77777777" w:rsidR="007A5C9F" w:rsidRDefault="007A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E2ECA" w14:textId="77777777" w:rsidR="00CF055E" w:rsidRDefault="00CF055E" w:rsidP="007A5C9F">
      <w:pPr>
        <w:spacing w:after="0"/>
      </w:pPr>
      <w:r>
        <w:separator/>
      </w:r>
    </w:p>
  </w:footnote>
  <w:footnote w:type="continuationSeparator" w:id="0">
    <w:p w14:paraId="0EB2A156" w14:textId="77777777" w:rsidR="00CF055E" w:rsidRDefault="00CF055E" w:rsidP="007A5C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38E"/>
    <w:rsid w:val="001C6449"/>
    <w:rsid w:val="0026438E"/>
    <w:rsid w:val="00295D5C"/>
    <w:rsid w:val="003513B0"/>
    <w:rsid w:val="00374AE7"/>
    <w:rsid w:val="003E3A12"/>
    <w:rsid w:val="003E5A67"/>
    <w:rsid w:val="00412D6E"/>
    <w:rsid w:val="0051690B"/>
    <w:rsid w:val="00532A7F"/>
    <w:rsid w:val="00544EF4"/>
    <w:rsid w:val="005E34A4"/>
    <w:rsid w:val="005F24BC"/>
    <w:rsid w:val="00604E22"/>
    <w:rsid w:val="006311AF"/>
    <w:rsid w:val="0065720D"/>
    <w:rsid w:val="006935C5"/>
    <w:rsid w:val="006B5CBE"/>
    <w:rsid w:val="007A5C9F"/>
    <w:rsid w:val="007C29C7"/>
    <w:rsid w:val="00866EEC"/>
    <w:rsid w:val="00885EED"/>
    <w:rsid w:val="009374BA"/>
    <w:rsid w:val="009914AE"/>
    <w:rsid w:val="00A0567B"/>
    <w:rsid w:val="00B56F00"/>
    <w:rsid w:val="00C81282"/>
    <w:rsid w:val="00CF055E"/>
    <w:rsid w:val="00DE7512"/>
    <w:rsid w:val="00EF5F7E"/>
    <w:rsid w:val="00F510BD"/>
    <w:rsid w:val="00F81178"/>
    <w:rsid w:val="00F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4DEB"/>
  <w15:chartTrackingRefBased/>
  <w15:docId w15:val="{94207C10-6A4D-441E-AC2B-6E973BC7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38E"/>
    <w:pPr>
      <w:spacing w:after="2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SSAllCaps">
    <w:name w:val="LeftSSAllCaps"/>
    <w:basedOn w:val="Normal"/>
    <w:rsid w:val="0026438E"/>
    <w:pPr>
      <w:spacing w:after="0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0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5C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5C9F"/>
  </w:style>
  <w:style w:type="paragraph" w:styleId="Footer">
    <w:name w:val="footer"/>
    <w:basedOn w:val="Normal"/>
    <w:link w:val="FooterChar"/>
    <w:uiPriority w:val="99"/>
    <w:unhideWhenUsed/>
    <w:rsid w:val="007A5C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40B1CFB7-2F94-4A2C-A732-C9983C76A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9A30D-8550-4526-8F63-53EF50418DF0}"/>
</file>

<file path=customXml/itemProps3.xml><?xml version="1.0" encoding="utf-8"?>
<ds:datastoreItem xmlns:ds="http://schemas.openxmlformats.org/officeDocument/2006/customXml" ds:itemID="{7B6B3D8E-ACD9-4D8C-A2AE-8F7718BA10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jenny</dc:creator>
  <cp:keywords/>
  <dc:description/>
  <cp:lastModifiedBy>michaels, kathryn</cp:lastModifiedBy>
  <cp:revision>4</cp:revision>
  <cp:lastPrinted>2018-08-31T12:32:00Z</cp:lastPrinted>
  <dcterms:created xsi:type="dcterms:W3CDTF">2022-01-03T16:57:00Z</dcterms:created>
  <dcterms:modified xsi:type="dcterms:W3CDTF">2022-01-06T21:07:00Z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