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9"/>
        <w:gridCol w:w="3626"/>
      </w:tblGrid>
      <w:tr w:rsidR="00207E2B" w:rsidRPr="00207E2B" w14:paraId="57C91792" w14:textId="77777777" w:rsidTr="002A24AE">
        <w:trPr>
          <w:trHeight w:val="2347"/>
        </w:trPr>
        <w:tc>
          <w:tcPr>
            <w:tcW w:w="6509" w:type="dxa"/>
          </w:tcPr>
          <w:p w14:paraId="57C9177C"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 xml:space="preserve">District Court </w:t>
            </w:r>
            <w:r w:rsidR="00971791">
              <w:rPr>
                <w:rFonts w:ascii="Arial" w:eastAsia="Times New Roman" w:hAnsi="Arial" w:cs="Times New Roman"/>
                <w:sz w:val="20"/>
                <w:szCs w:val="20"/>
              </w:rPr>
              <w:t>__________________</w:t>
            </w:r>
            <w:r w:rsidRPr="00207E2B">
              <w:rPr>
                <w:rFonts w:ascii="Arial" w:eastAsia="Times New Roman" w:hAnsi="Arial" w:cs="Times New Roman"/>
                <w:sz w:val="20"/>
                <w:szCs w:val="20"/>
              </w:rPr>
              <w:t>County, Colorado</w:t>
            </w:r>
          </w:p>
          <w:p w14:paraId="57C9177D" w14:textId="77777777" w:rsidR="00971791" w:rsidRPr="00207E2B" w:rsidRDefault="00207E2B" w:rsidP="00971791">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 xml:space="preserve">Court Address: </w:t>
            </w:r>
          </w:p>
          <w:p w14:paraId="57C9177E"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7F" w14:textId="77777777" w:rsidR="00207E2B" w:rsidRPr="00207E2B" w:rsidRDefault="00207E2B" w:rsidP="00207E2B">
            <w:pPr>
              <w:pBdr>
                <w:bottom w:val="single" w:sz="6" w:space="1" w:color="auto"/>
              </w:pBdr>
              <w:spacing w:after="0" w:line="240" w:lineRule="auto"/>
              <w:jc w:val="both"/>
              <w:rPr>
                <w:rFonts w:ascii="Arial" w:eastAsia="Times New Roman" w:hAnsi="Arial" w:cs="Times New Roman"/>
                <w:sz w:val="16"/>
                <w:szCs w:val="20"/>
              </w:rPr>
            </w:pPr>
          </w:p>
          <w:p w14:paraId="57C91780"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In re the Civil Union of:</w:t>
            </w:r>
          </w:p>
          <w:p w14:paraId="57C91781" w14:textId="77777777" w:rsidR="00207E2B" w:rsidRPr="00207E2B" w:rsidRDefault="00207E2B" w:rsidP="00207E2B">
            <w:pPr>
              <w:spacing w:after="0" w:line="240" w:lineRule="auto"/>
              <w:jc w:val="both"/>
              <w:rPr>
                <w:rFonts w:ascii="Arial" w:eastAsia="Times New Roman" w:hAnsi="Arial" w:cs="Times New Roman"/>
                <w:sz w:val="6"/>
                <w:szCs w:val="6"/>
              </w:rPr>
            </w:pPr>
          </w:p>
          <w:p w14:paraId="57C91782"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Petitioner:</w:t>
            </w:r>
          </w:p>
          <w:p w14:paraId="57C91783" w14:textId="77777777" w:rsidR="00207E2B" w:rsidRPr="00207E2B" w:rsidRDefault="00207E2B" w:rsidP="00207E2B">
            <w:pPr>
              <w:spacing w:after="0" w:line="240" w:lineRule="auto"/>
              <w:jc w:val="both"/>
              <w:rPr>
                <w:rFonts w:ascii="Arial" w:eastAsia="Times New Roman" w:hAnsi="Arial" w:cs="Times New Roman"/>
                <w:sz w:val="6"/>
                <w:szCs w:val="6"/>
              </w:rPr>
            </w:pPr>
          </w:p>
          <w:p w14:paraId="57C91784"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and</w:t>
            </w:r>
          </w:p>
          <w:p w14:paraId="57C91785" w14:textId="77777777" w:rsidR="00207E2B" w:rsidRPr="00207E2B" w:rsidRDefault="00207E2B" w:rsidP="00207E2B">
            <w:pPr>
              <w:spacing w:after="0" w:line="240" w:lineRule="auto"/>
              <w:jc w:val="both"/>
              <w:rPr>
                <w:rFonts w:ascii="Arial" w:eastAsia="Times New Roman" w:hAnsi="Arial" w:cs="Times New Roman"/>
                <w:sz w:val="6"/>
                <w:szCs w:val="6"/>
              </w:rPr>
            </w:pPr>
          </w:p>
          <w:p w14:paraId="57C91786" w14:textId="77777777" w:rsidR="00207E2B" w:rsidRPr="00207E2B" w:rsidRDefault="00207E2B" w:rsidP="00207E2B">
            <w:pPr>
              <w:spacing w:after="0" w:line="240" w:lineRule="auto"/>
              <w:jc w:val="both"/>
              <w:rPr>
                <w:rFonts w:ascii="Arial" w:eastAsia="Times New Roman" w:hAnsi="Arial" w:cs="Times New Roman"/>
                <w:color w:val="000000"/>
                <w:sz w:val="20"/>
                <w:szCs w:val="20"/>
              </w:rPr>
            </w:pPr>
            <w:r w:rsidRPr="00207E2B">
              <w:rPr>
                <w:rFonts w:ascii="Arial" w:eastAsia="Times New Roman" w:hAnsi="Arial" w:cs="Times New Roman"/>
                <w:color w:val="000000"/>
                <w:sz w:val="20"/>
                <w:szCs w:val="20"/>
              </w:rPr>
              <w:t>Respondent:</w:t>
            </w:r>
          </w:p>
          <w:p w14:paraId="57C91787" w14:textId="77777777" w:rsidR="00207E2B" w:rsidRPr="00207E2B" w:rsidRDefault="00207E2B" w:rsidP="00207E2B">
            <w:pPr>
              <w:spacing w:after="0" w:line="240" w:lineRule="auto"/>
              <w:jc w:val="both"/>
              <w:rPr>
                <w:rFonts w:ascii="Arial" w:eastAsia="Times New Roman" w:hAnsi="Arial" w:cs="Times New Roman"/>
                <w:sz w:val="6"/>
                <w:szCs w:val="6"/>
              </w:rPr>
            </w:pPr>
          </w:p>
        </w:tc>
        <w:tc>
          <w:tcPr>
            <w:tcW w:w="3626" w:type="dxa"/>
          </w:tcPr>
          <w:p w14:paraId="57C91788"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9"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A"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B"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C"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D"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E" w14:textId="77777777" w:rsidR="00207E2B" w:rsidRPr="00207E2B" w:rsidRDefault="00207E2B" w:rsidP="00207E2B">
            <w:pPr>
              <w:spacing w:after="0" w:line="240" w:lineRule="auto"/>
              <w:jc w:val="both"/>
              <w:rPr>
                <w:rFonts w:ascii="Arial" w:eastAsia="Times New Roman" w:hAnsi="Arial" w:cs="Times New Roman"/>
                <w:sz w:val="20"/>
                <w:szCs w:val="20"/>
              </w:rPr>
            </w:pPr>
          </w:p>
          <w:p w14:paraId="57C9178F" w14:textId="77777777" w:rsidR="00207E2B" w:rsidRPr="00207E2B" w:rsidRDefault="00207E2B" w:rsidP="00207E2B">
            <w:pPr>
              <w:keepNext/>
              <w:spacing w:after="0" w:line="240" w:lineRule="auto"/>
              <w:jc w:val="center"/>
              <w:outlineLvl w:val="1"/>
              <w:rPr>
                <w:rFonts w:ascii="Arial" w:eastAsia="Times New Roman" w:hAnsi="Arial" w:cs="Times New Roman"/>
                <w:b/>
                <w:color w:val="000000"/>
                <w:sz w:val="20"/>
                <w:szCs w:val="20"/>
              </w:rPr>
            </w:pPr>
          </w:p>
          <w:p w14:paraId="57C91790" w14:textId="77777777" w:rsidR="00207E2B" w:rsidRPr="00207E2B" w:rsidRDefault="00207E2B" w:rsidP="00207E2B">
            <w:pPr>
              <w:keepNext/>
              <w:spacing w:after="0" w:line="240" w:lineRule="auto"/>
              <w:jc w:val="center"/>
              <w:outlineLvl w:val="1"/>
              <w:rPr>
                <w:rFonts w:ascii="Arial" w:eastAsia="Times New Roman" w:hAnsi="Arial" w:cs="Times New Roman"/>
                <w:b/>
                <w:color w:val="000000"/>
                <w:sz w:val="20"/>
                <w:szCs w:val="20"/>
              </w:rPr>
            </w:pPr>
          </w:p>
          <w:p w14:paraId="57C91791" w14:textId="77777777" w:rsidR="00207E2B" w:rsidRPr="00207E2B" w:rsidRDefault="00207E2B" w:rsidP="00207E2B">
            <w:pPr>
              <w:keepNext/>
              <w:spacing w:after="0" w:line="240" w:lineRule="auto"/>
              <w:jc w:val="center"/>
              <w:outlineLvl w:val="1"/>
              <w:rPr>
                <w:rFonts w:ascii="Arial" w:eastAsia="Times New Roman" w:hAnsi="Arial" w:cs="Times New Roman"/>
                <w:b/>
                <w:color w:val="000000"/>
                <w:sz w:val="20"/>
                <w:szCs w:val="20"/>
              </w:rPr>
            </w:pPr>
            <w:r>
              <w:rPr>
                <w:rFonts w:ascii="Arial" w:eastAsia="Times New Roman" w:hAnsi="Arial" w:cs="Times New Roman"/>
                <w:b/>
                <w:noProof/>
                <w:color w:val="000000"/>
                <w:sz w:val="20"/>
                <w:szCs w:val="20"/>
              </w:rPr>
              <mc:AlternateContent>
                <mc:Choice Requires="wpg">
                  <w:drawing>
                    <wp:anchor distT="0" distB="0" distL="114300" distR="114300" simplePos="0" relativeHeight="251659264" behindDoc="0" locked="0" layoutInCell="1" allowOverlap="1" wp14:anchorId="57C917DC" wp14:editId="57C917DD">
                      <wp:simplePos x="0" y="0"/>
                      <wp:positionH relativeFrom="column">
                        <wp:posOffset>214630</wp:posOffset>
                      </wp:positionH>
                      <wp:positionV relativeFrom="paragraph">
                        <wp:posOffset>27305</wp:posOffset>
                      </wp:positionV>
                      <wp:extent cx="1737360" cy="91440"/>
                      <wp:effectExtent l="85725" t="24130" r="8191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B628D" id="Group 1" o:spid="_x0000_s1026" style="position:absolute;margin-left:16.9pt;margin-top:2.15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Pr="00207E2B">
              <w:rPr>
                <w:rFonts w:ascii="Arial" w:eastAsia="Times New Roman" w:hAnsi="Arial" w:cs="Times New Roman"/>
                <w:b/>
                <w:color w:val="000000"/>
                <w:sz w:val="20"/>
                <w:szCs w:val="20"/>
              </w:rPr>
              <w:t>COURT USE ONLY</w:t>
            </w:r>
          </w:p>
        </w:tc>
      </w:tr>
      <w:tr w:rsidR="00207E2B" w:rsidRPr="00207E2B" w14:paraId="57C9179E" w14:textId="77777777" w:rsidTr="002A24AE">
        <w:trPr>
          <w:cantSplit/>
          <w:trHeight w:val="1342"/>
        </w:trPr>
        <w:tc>
          <w:tcPr>
            <w:tcW w:w="6509" w:type="dxa"/>
          </w:tcPr>
          <w:p w14:paraId="57C91793"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 xml:space="preserve">Attorney or Party Without Attorney </w:t>
            </w:r>
            <w:r w:rsidRPr="00207E2B">
              <w:rPr>
                <w:rFonts w:ascii="Arial" w:eastAsia="Times New Roman" w:hAnsi="Arial" w:cs="Times New Roman"/>
                <w:sz w:val="16"/>
                <w:szCs w:val="20"/>
              </w:rPr>
              <w:t>(Name and Address)</w:t>
            </w:r>
            <w:r w:rsidRPr="00207E2B">
              <w:rPr>
                <w:rFonts w:ascii="Arial" w:eastAsia="Times New Roman" w:hAnsi="Arial" w:cs="Times New Roman"/>
                <w:sz w:val="20"/>
                <w:szCs w:val="20"/>
              </w:rPr>
              <w:t xml:space="preserve">: </w:t>
            </w:r>
          </w:p>
          <w:p w14:paraId="57C91794" w14:textId="77777777" w:rsidR="00207E2B" w:rsidRPr="00207E2B" w:rsidRDefault="00207E2B" w:rsidP="00207E2B">
            <w:pPr>
              <w:spacing w:after="0" w:line="240" w:lineRule="auto"/>
              <w:jc w:val="both"/>
              <w:rPr>
                <w:rFonts w:ascii="Arial" w:eastAsia="Times New Roman" w:hAnsi="Arial" w:cs="Times New Roman"/>
                <w:sz w:val="18"/>
                <w:szCs w:val="18"/>
              </w:rPr>
            </w:pPr>
          </w:p>
          <w:p w14:paraId="57C91795" w14:textId="77777777" w:rsidR="00207E2B" w:rsidRPr="00207E2B" w:rsidRDefault="00207E2B" w:rsidP="00207E2B">
            <w:pPr>
              <w:spacing w:after="0" w:line="240" w:lineRule="auto"/>
              <w:jc w:val="both"/>
              <w:rPr>
                <w:rFonts w:ascii="Arial" w:eastAsia="Times New Roman" w:hAnsi="Arial" w:cs="Times New Roman"/>
                <w:sz w:val="18"/>
                <w:szCs w:val="18"/>
              </w:rPr>
            </w:pPr>
          </w:p>
          <w:p w14:paraId="57C91796" w14:textId="77777777" w:rsidR="00207E2B" w:rsidRPr="00207E2B" w:rsidRDefault="00207E2B" w:rsidP="00207E2B">
            <w:pPr>
              <w:tabs>
                <w:tab w:val="left" w:pos="3022"/>
              </w:tabs>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Phone Number:                   E-mail:</w:t>
            </w:r>
          </w:p>
          <w:p w14:paraId="57C91797" w14:textId="77777777" w:rsidR="00207E2B" w:rsidRPr="00207E2B" w:rsidRDefault="00207E2B" w:rsidP="00207E2B">
            <w:pPr>
              <w:tabs>
                <w:tab w:val="left" w:pos="3022"/>
              </w:tabs>
              <w:spacing w:after="0" w:line="240" w:lineRule="auto"/>
              <w:jc w:val="both"/>
              <w:rPr>
                <w:rFonts w:ascii="Arial" w:eastAsia="Times New Roman" w:hAnsi="Arial" w:cs="Times New Roman"/>
                <w:sz w:val="20"/>
                <w:szCs w:val="20"/>
              </w:rPr>
            </w:pPr>
          </w:p>
          <w:p w14:paraId="57C91798"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FAX Number:                      Atty. Reg. #:</w:t>
            </w:r>
          </w:p>
        </w:tc>
        <w:tc>
          <w:tcPr>
            <w:tcW w:w="3626" w:type="dxa"/>
          </w:tcPr>
          <w:p w14:paraId="57C91799" w14:textId="77777777" w:rsidR="00207E2B" w:rsidRPr="00207E2B" w:rsidRDefault="00207E2B" w:rsidP="00207E2B">
            <w:pPr>
              <w:spacing w:after="0" w:line="240" w:lineRule="auto"/>
              <w:jc w:val="both"/>
              <w:rPr>
                <w:rFonts w:ascii="Arial" w:eastAsia="Times New Roman" w:hAnsi="Arial" w:cs="Times New Roman"/>
                <w:sz w:val="20"/>
                <w:szCs w:val="20"/>
              </w:rPr>
            </w:pPr>
            <w:r w:rsidRPr="00207E2B">
              <w:rPr>
                <w:rFonts w:ascii="Arial" w:eastAsia="Times New Roman" w:hAnsi="Arial" w:cs="Times New Roman"/>
                <w:sz w:val="20"/>
                <w:szCs w:val="20"/>
              </w:rPr>
              <w:t>Case Number:</w:t>
            </w:r>
          </w:p>
          <w:p w14:paraId="57C9179A" w14:textId="77777777" w:rsidR="00207E2B" w:rsidRPr="00207E2B" w:rsidRDefault="00207E2B" w:rsidP="00207E2B">
            <w:pPr>
              <w:spacing w:after="0" w:line="240" w:lineRule="auto"/>
              <w:jc w:val="both"/>
              <w:rPr>
                <w:rFonts w:ascii="Arial" w:eastAsia="Times New Roman" w:hAnsi="Arial" w:cs="Times New Roman"/>
                <w:sz w:val="18"/>
                <w:szCs w:val="18"/>
              </w:rPr>
            </w:pPr>
          </w:p>
          <w:p w14:paraId="57C9179B" w14:textId="77777777" w:rsidR="00207E2B" w:rsidRPr="00207E2B" w:rsidRDefault="00207E2B" w:rsidP="00207E2B">
            <w:pPr>
              <w:spacing w:after="0" w:line="240" w:lineRule="auto"/>
              <w:jc w:val="both"/>
              <w:rPr>
                <w:rFonts w:ascii="Arial" w:eastAsia="Times New Roman" w:hAnsi="Arial" w:cs="Times New Roman"/>
                <w:sz w:val="18"/>
                <w:szCs w:val="18"/>
              </w:rPr>
            </w:pPr>
          </w:p>
          <w:p w14:paraId="57C9179C" w14:textId="77777777" w:rsidR="00207E2B" w:rsidRPr="00207E2B" w:rsidRDefault="00207E2B" w:rsidP="00207E2B">
            <w:pPr>
              <w:spacing w:after="0" w:line="240" w:lineRule="auto"/>
              <w:jc w:val="both"/>
              <w:rPr>
                <w:rFonts w:ascii="Arial" w:eastAsia="Times New Roman" w:hAnsi="Arial" w:cs="Times New Roman"/>
                <w:sz w:val="18"/>
                <w:szCs w:val="18"/>
              </w:rPr>
            </w:pPr>
          </w:p>
          <w:p w14:paraId="57C9179D" w14:textId="77777777" w:rsidR="00207E2B" w:rsidRPr="00207E2B" w:rsidRDefault="00207E2B" w:rsidP="00207E2B">
            <w:pPr>
              <w:spacing w:after="0" w:line="240" w:lineRule="auto"/>
              <w:jc w:val="both"/>
              <w:rPr>
                <w:rFonts w:ascii="Arial" w:eastAsia="Times New Roman" w:hAnsi="Arial" w:cs="Times New Roman"/>
                <w:b/>
                <w:sz w:val="20"/>
                <w:szCs w:val="20"/>
              </w:rPr>
            </w:pPr>
            <w:r w:rsidRPr="00207E2B">
              <w:rPr>
                <w:rFonts w:ascii="Arial" w:eastAsia="Times New Roman" w:hAnsi="Arial" w:cs="Times New Roman"/>
                <w:sz w:val="20"/>
                <w:szCs w:val="20"/>
              </w:rPr>
              <w:t xml:space="preserve">Division           Courtroom </w:t>
            </w:r>
          </w:p>
        </w:tc>
      </w:tr>
      <w:tr w:rsidR="00207E2B" w:rsidRPr="00207E2B" w14:paraId="57C917A0" w14:textId="77777777" w:rsidTr="002A24AE">
        <w:trPr>
          <w:trHeight w:val="225"/>
        </w:trPr>
        <w:tc>
          <w:tcPr>
            <w:tcW w:w="10135" w:type="dxa"/>
            <w:gridSpan w:val="2"/>
            <w:vAlign w:val="center"/>
          </w:tcPr>
          <w:p w14:paraId="57C9179F" w14:textId="77777777" w:rsidR="00207E2B" w:rsidRPr="00207E2B" w:rsidRDefault="00207E2B" w:rsidP="00207E2B">
            <w:pPr>
              <w:spacing w:after="0" w:line="240" w:lineRule="auto"/>
              <w:jc w:val="center"/>
              <w:rPr>
                <w:rFonts w:ascii="Arial" w:eastAsia="Times New Roman" w:hAnsi="Arial" w:cs="Times New Roman"/>
                <w:b/>
                <w:sz w:val="24"/>
                <w:szCs w:val="24"/>
              </w:rPr>
            </w:pPr>
            <w:r w:rsidRPr="00207E2B">
              <w:rPr>
                <w:rFonts w:ascii="Arial" w:eastAsia="Times New Roman" w:hAnsi="Arial" w:cs="Times New Roman"/>
                <w:b/>
                <w:sz w:val="24"/>
                <w:szCs w:val="24"/>
              </w:rPr>
              <w:t xml:space="preserve">SUMMONS FOR:  </w:t>
            </w:r>
            <w:r w:rsidRPr="00207E2B">
              <w:rPr>
                <w:rFonts w:ascii="Wingdings" w:eastAsia="Times New Roman" w:hAnsi="Wingdings" w:cs="Times New Roman"/>
                <w:sz w:val="28"/>
                <w:szCs w:val="28"/>
              </w:rPr>
              <w:t></w:t>
            </w:r>
            <w:r w:rsidRPr="00207E2B">
              <w:rPr>
                <w:rFonts w:ascii="Arial" w:eastAsia="Times New Roman" w:hAnsi="Arial" w:cs="Times New Roman"/>
                <w:b/>
                <w:sz w:val="24"/>
                <w:szCs w:val="24"/>
              </w:rPr>
              <w:t xml:space="preserve">DISSOLUTION OF CIVIL UNION OR </w:t>
            </w:r>
            <w:r w:rsidRPr="00207E2B">
              <w:rPr>
                <w:rFonts w:ascii="Wingdings" w:eastAsia="Times New Roman" w:hAnsi="Wingdings" w:cs="Times New Roman"/>
                <w:sz w:val="28"/>
                <w:szCs w:val="28"/>
              </w:rPr>
              <w:t></w:t>
            </w:r>
            <w:r w:rsidRPr="00207E2B">
              <w:rPr>
                <w:rFonts w:ascii="Arial" w:eastAsia="Times New Roman" w:hAnsi="Arial" w:cs="Times New Roman"/>
                <w:b/>
                <w:sz w:val="24"/>
                <w:szCs w:val="24"/>
              </w:rPr>
              <w:t>LEGAL SEPARATION</w:t>
            </w:r>
            <w:r w:rsidR="007D0BD7">
              <w:rPr>
                <w:rFonts w:ascii="Arial" w:eastAsia="Times New Roman" w:hAnsi="Arial" w:cs="Times New Roman"/>
                <w:b/>
                <w:sz w:val="24"/>
                <w:szCs w:val="24"/>
              </w:rPr>
              <w:t xml:space="preserve"> OF CIVIL UNION</w:t>
            </w:r>
            <w:r w:rsidRPr="00207E2B">
              <w:rPr>
                <w:rFonts w:ascii="Arial" w:eastAsia="Times New Roman" w:hAnsi="Arial" w:cs="Times New Roman"/>
                <w:b/>
                <w:sz w:val="24"/>
                <w:szCs w:val="24"/>
              </w:rPr>
              <w:t xml:space="preserve">  </w:t>
            </w:r>
          </w:p>
        </w:tc>
      </w:tr>
    </w:tbl>
    <w:p w14:paraId="57C917A1" w14:textId="77777777" w:rsidR="00207E2B" w:rsidRPr="00971791" w:rsidRDefault="00207E2B" w:rsidP="00207E2B">
      <w:pPr>
        <w:spacing w:before="240" w:after="0"/>
        <w:ind w:right="-360"/>
        <w:jc w:val="both"/>
        <w:rPr>
          <w:rFonts w:ascii="Arial" w:eastAsia="Times New Roman" w:hAnsi="Arial" w:cs="Times New Roman"/>
          <w:b/>
        </w:rPr>
      </w:pPr>
      <w:r w:rsidRPr="00971791">
        <w:rPr>
          <w:rFonts w:ascii="Arial" w:eastAsia="Times New Roman" w:hAnsi="Arial" w:cs="Times New Roman"/>
          <w:b/>
        </w:rPr>
        <w:t xml:space="preserve">To the Respondent named above, this Summons serves as a notice to appear in this case.  </w:t>
      </w:r>
    </w:p>
    <w:p w14:paraId="57C917A2" w14:textId="77777777" w:rsidR="00207E2B" w:rsidRPr="00971791" w:rsidRDefault="00207E2B" w:rsidP="00207E2B">
      <w:pPr>
        <w:spacing w:after="0"/>
        <w:jc w:val="both"/>
        <w:rPr>
          <w:rFonts w:ascii="Arial" w:eastAsia="Times New Roman" w:hAnsi="Arial" w:cs="Times New Roman"/>
        </w:rPr>
      </w:pPr>
    </w:p>
    <w:p w14:paraId="57C917A3" w14:textId="77777777" w:rsidR="00207E2B" w:rsidRPr="00971791" w:rsidRDefault="00207E2B" w:rsidP="00207E2B">
      <w:pPr>
        <w:spacing w:after="0"/>
        <w:jc w:val="both"/>
        <w:rPr>
          <w:rFonts w:ascii="Arial" w:eastAsia="Times New Roman" w:hAnsi="Arial" w:cs="Times New Roman"/>
        </w:rPr>
      </w:pPr>
      <w:r w:rsidRPr="00971791">
        <w:rPr>
          <w:rFonts w:ascii="Arial" w:eastAsia="Times New Roman" w:hAnsi="Arial" w:cs="Times New Roman"/>
        </w:rPr>
        <w:t xml:space="preserve">If you were served in the State of Colorado, you must file your Response with the clerk of this Court within 21 days after this Summons is served on you to participate in this action.  </w:t>
      </w:r>
    </w:p>
    <w:p w14:paraId="57C917A4" w14:textId="77777777" w:rsidR="00207E2B" w:rsidRPr="00971791" w:rsidRDefault="00207E2B" w:rsidP="00207E2B">
      <w:pPr>
        <w:spacing w:after="0"/>
        <w:jc w:val="both"/>
        <w:rPr>
          <w:rFonts w:ascii="Arial" w:eastAsia="Times New Roman" w:hAnsi="Arial" w:cs="Times New Roman"/>
        </w:rPr>
      </w:pPr>
    </w:p>
    <w:p w14:paraId="57C917A5" w14:textId="77777777" w:rsidR="00207E2B" w:rsidRPr="00971791" w:rsidRDefault="00207E2B" w:rsidP="00207E2B">
      <w:pPr>
        <w:spacing w:after="0"/>
        <w:jc w:val="both"/>
        <w:rPr>
          <w:rFonts w:ascii="Arial" w:eastAsia="Times New Roman" w:hAnsi="Arial" w:cs="Times New Roman"/>
        </w:rPr>
      </w:pPr>
      <w:r w:rsidRPr="00971791">
        <w:rPr>
          <w:rFonts w:ascii="Arial" w:eastAsia="Times New Roman" w:hAnsi="Arial" w:cs="Times New Roman"/>
        </w:rPr>
        <w:t xml:space="preserve">If you were served outside of the State of Colorado or you were served by publication, you must file your Response with the clerk of this Court within 35 days after this Summons is served on you to participate in this action.  </w:t>
      </w:r>
    </w:p>
    <w:p w14:paraId="57C917A6" w14:textId="77777777" w:rsidR="00207E2B" w:rsidRPr="00971791" w:rsidRDefault="00207E2B" w:rsidP="00207E2B">
      <w:pPr>
        <w:spacing w:after="0"/>
        <w:jc w:val="both"/>
        <w:rPr>
          <w:rFonts w:ascii="Arial" w:eastAsia="Times New Roman" w:hAnsi="Arial" w:cs="Times New Roman"/>
        </w:rPr>
      </w:pPr>
      <w:bookmarkStart w:id="0" w:name="_GoBack"/>
      <w:bookmarkEnd w:id="0"/>
    </w:p>
    <w:p w14:paraId="57C917A7" w14:textId="77777777" w:rsidR="00207E2B" w:rsidRPr="00971791" w:rsidRDefault="00043700" w:rsidP="00207E2B">
      <w:pPr>
        <w:spacing w:after="0"/>
        <w:jc w:val="both"/>
        <w:rPr>
          <w:rFonts w:ascii="Arial" w:eastAsia="Times New Roman" w:hAnsi="Arial" w:cs="Times New Roman"/>
        </w:rPr>
      </w:pPr>
      <w:r w:rsidRPr="003305FB">
        <w:rPr>
          <w:rFonts w:ascii="Arial" w:hAnsi="Arial"/>
        </w:rPr>
        <w:t>You may be required to pay a filing fee with your Response.  The Response form (</w:t>
      </w:r>
      <w:r w:rsidRPr="00043700">
        <w:rPr>
          <w:rFonts w:ascii="Arial" w:hAnsi="Arial"/>
        </w:rPr>
        <w:t>JDF 1</w:t>
      </w:r>
      <w:r>
        <w:rPr>
          <w:rFonts w:ascii="Arial" w:hAnsi="Arial"/>
        </w:rPr>
        <w:t>252</w:t>
      </w:r>
      <w:r w:rsidRPr="003305FB">
        <w:rPr>
          <w:rFonts w:ascii="Arial" w:hAnsi="Arial"/>
        </w:rPr>
        <w:t xml:space="preserve">) can be found at www.courts.state.co.us by clicking on the “Self Help/Forms” tab.    </w:t>
      </w:r>
    </w:p>
    <w:p w14:paraId="57C917A8" w14:textId="77777777" w:rsidR="00207E2B" w:rsidRPr="00971791" w:rsidRDefault="00207E2B" w:rsidP="00207E2B">
      <w:pPr>
        <w:spacing w:after="0"/>
        <w:jc w:val="both"/>
        <w:rPr>
          <w:rFonts w:ascii="Arial" w:eastAsia="Times New Roman" w:hAnsi="Arial" w:cs="Times New Roman"/>
        </w:rPr>
      </w:pPr>
    </w:p>
    <w:p w14:paraId="57C917A9" w14:textId="77777777" w:rsidR="00207E2B" w:rsidRPr="00971791" w:rsidRDefault="00207E2B" w:rsidP="00207E2B">
      <w:pPr>
        <w:spacing w:after="0"/>
        <w:jc w:val="both"/>
        <w:rPr>
          <w:rFonts w:ascii="Arial" w:eastAsia="Times New Roman" w:hAnsi="Arial" w:cs="Times New Roman"/>
        </w:rPr>
      </w:pPr>
      <w:r w:rsidRPr="00971791">
        <w:rPr>
          <w:rFonts w:ascii="Arial" w:eastAsia="Times New Roman" w:hAnsi="Arial" w:cs="Times New Roman"/>
        </w:rPr>
        <w:t>After 91 days from the date of service or publication, the Court may enter a Decree affecting the status of your civil union, distribution of property and debts, issues involving children such as child support, allocation of parental responsibilities (decision-making and parenting time), maintenance</w:t>
      </w:r>
      <w:r w:rsidR="007D0BD7">
        <w:rPr>
          <w:rFonts w:ascii="Arial" w:eastAsia="Times New Roman" w:hAnsi="Arial" w:cs="Times New Roman"/>
        </w:rPr>
        <w:t xml:space="preserve"> (partner support)</w:t>
      </w:r>
      <w:r w:rsidRPr="00971791">
        <w:rPr>
          <w:rFonts w:ascii="Arial" w:eastAsia="Times New Roman" w:hAnsi="Arial" w:cs="Times New Roman"/>
        </w:rPr>
        <w:t>, attorney fees, and costs to the extent the Court has jurisdiction.</w:t>
      </w:r>
    </w:p>
    <w:p w14:paraId="57C917AA" w14:textId="77777777" w:rsidR="00207E2B" w:rsidRPr="00971791" w:rsidRDefault="00207E2B" w:rsidP="00207E2B">
      <w:pPr>
        <w:spacing w:after="0"/>
        <w:jc w:val="both"/>
        <w:rPr>
          <w:rFonts w:ascii="Arial" w:eastAsia="Times New Roman" w:hAnsi="Arial" w:cs="Times New Roman"/>
        </w:rPr>
      </w:pPr>
    </w:p>
    <w:p w14:paraId="57C917AB" w14:textId="77777777" w:rsidR="00207E2B" w:rsidRPr="00971791" w:rsidRDefault="00207E2B" w:rsidP="00207E2B">
      <w:pPr>
        <w:spacing w:after="0"/>
        <w:rPr>
          <w:rFonts w:ascii="Arial" w:eastAsia="Times New Roman" w:hAnsi="Arial" w:cs="Times New Roman"/>
          <w:b/>
        </w:rPr>
      </w:pPr>
      <w:r w:rsidRPr="00971791">
        <w:rPr>
          <w:rFonts w:ascii="Arial" w:eastAsia="Times New Roman" w:hAnsi="Arial" w:cs="Times New Roman"/>
          <w:b/>
        </w:rPr>
        <w:t>If you fail to file a Response in this case, any or all of the matters above, or any related matters which come before this Court, may be decided without further notice to you.</w:t>
      </w:r>
    </w:p>
    <w:p w14:paraId="57C917AC" w14:textId="77777777" w:rsidR="00207E2B" w:rsidRPr="00971791" w:rsidRDefault="00207E2B" w:rsidP="00207E2B">
      <w:pPr>
        <w:spacing w:after="0"/>
        <w:jc w:val="both"/>
        <w:rPr>
          <w:rFonts w:ascii="Arial" w:eastAsia="Times New Roman" w:hAnsi="Arial" w:cs="Times New Roman"/>
        </w:rPr>
      </w:pPr>
    </w:p>
    <w:p w14:paraId="57C917AD" w14:textId="77777777" w:rsidR="00207E2B" w:rsidRPr="00971791" w:rsidRDefault="00207E2B" w:rsidP="00207E2B">
      <w:pPr>
        <w:spacing w:after="0"/>
        <w:jc w:val="both"/>
        <w:rPr>
          <w:rFonts w:ascii="Arial" w:eastAsia="Times New Roman" w:hAnsi="Arial" w:cs="Times New Roman"/>
        </w:rPr>
      </w:pPr>
      <w:r w:rsidRPr="00971791">
        <w:rPr>
          <w:rFonts w:ascii="Arial" w:eastAsia="Times New Roman" w:hAnsi="Arial" w:cs="Times New Roman"/>
        </w:rPr>
        <w:t>This is a</w:t>
      </w:r>
      <w:r w:rsidR="004A3742">
        <w:rPr>
          <w:rFonts w:ascii="Arial" w:eastAsia="Times New Roman" w:hAnsi="Arial" w:cs="Times New Roman"/>
        </w:rPr>
        <w:t xml:space="preserve">n action to obtain a Decree of </w:t>
      </w:r>
      <w:r w:rsidRPr="00971791">
        <w:rPr>
          <w:rFonts w:ascii="Arial" w:eastAsia="Times New Roman" w:hAnsi="Arial" w:cs="Times New Roman"/>
        </w:rPr>
        <w:t xml:space="preserve">Dissolution of Civil Union or Legal Separation </w:t>
      </w:r>
      <w:r w:rsidR="007D0BD7">
        <w:rPr>
          <w:rFonts w:ascii="Arial" w:eastAsia="Times New Roman" w:hAnsi="Arial" w:cs="Times New Roman"/>
        </w:rPr>
        <w:t xml:space="preserve">of Civil Union </w:t>
      </w:r>
      <w:r w:rsidRPr="00971791">
        <w:rPr>
          <w:rFonts w:ascii="Arial" w:eastAsia="Times New Roman" w:hAnsi="Arial" w:cs="Times New Roman"/>
        </w:rPr>
        <w:t>as more fully described in the attached Petition, and if you have children, for orders regarding the children of the union.</w:t>
      </w:r>
    </w:p>
    <w:p w14:paraId="57C917AE" w14:textId="77777777" w:rsidR="00207E2B" w:rsidRPr="00971791" w:rsidRDefault="00207E2B" w:rsidP="00207E2B">
      <w:pPr>
        <w:spacing w:after="0"/>
        <w:jc w:val="both"/>
        <w:rPr>
          <w:rFonts w:ascii="Arial" w:eastAsia="Times New Roman" w:hAnsi="Arial" w:cs="Times New Roman"/>
        </w:rPr>
      </w:pPr>
    </w:p>
    <w:p w14:paraId="57C917AF" w14:textId="77777777" w:rsidR="00207E2B" w:rsidRPr="00971791" w:rsidRDefault="00207E2B" w:rsidP="00971791">
      <w:pPr>
        <w:spacing w:after="0"/>
        <w:jc w:val="both"/>
        <w:rPr>
          <w:rFonts w:ascii="Arial" w:eastAsia="Times New Roman" w:hAnsi="Arial" w:cs="Times New Roman"/>
        </w:rPr>
      </w:pPr>
      <w:r w:rsidRPr="00971791">
        <w:rPr>
          <w:rFonts w:ascii="Arial" w:eastAsia="Times New Roman" w:hAnsi="Arial" w:cs="Times New Roman"/>
          <w:b/>
        </w:rPr>
        <w:t xml:space="preserve">Notice:  </w:t>
      </w:r>
      <w:r w:rsidRPr="00971791">
        <w:rPr>
          <w:rFonts w:ascii="Arial" w:eastAsia="Times New Roman" w:hAnsi="Arial" w:cs="Times New Roman"/>
        </w:rPr>
        <w:t xml:space="preserve">§14-10-107, C.R.S. provides that upon the filing of a Petition for Dissolution or Legal Separation </w:t>
      </w:r>
      <w:r w:rsidR="007D0BD7">
        <w:rPr>
          <w:rFonts w:ascii="Arial" w:eastAsia="Times New Roman" w:hAnsi="Arial" w:cs="Times New Roman"/>
        </w:rPr>
        <w:t xml:space="preserve">of Civil Union </w:t>
      </w:r>
      <w:r w:rsidRPr="00971791">
        <w:rPr>
          <w:rFonts w:ascii="Arial" w:eastAsia="Times New Roman" w:hAnsi="Arial" w:cs="Times New Roman"/>
        </w:rPr>
        <w:t xml:space="preserve">by the Petitioner and Co-Petitioner, or upon personal service of the Petition and Summons on the Respondent, or upon waiver and acceptance of service by the Respondent, an automatic temporary injunction shall be in effect against </w:t>
      </w:r>
      <w:r w:rsidRPr="00971791">
        <w:rPr>
          <w:rFonts w:ascii="Arial" w:eastAsia="Times New Roman" w:hAnsi="Arial" w:cs="Times New Roman"/>
          <w:b/>
        </w:rPr>
        <w:t>both parties</w:t>
      </w:r>
      <w:r w:rsidRPr="00971791">
        <w:rPr>
          <w:rFonts w:ascii="Arial" w:eastAsia="Times New Roman" w:hAnsi="Arial" w:cs="Times New Roman"/>
        </w:rPr>
        <w:t xml:space="preserve"> until the Final Decree is entered, or the Petition is dismissed, or until further Order of the Court.  Either party may apply to the Court for </w:t>
      </w:r>
      <w:r w:rsidRPr="00971791">
        <w:rPr>
          <w:rFonts w:ascii="Arial" w:eastAsia="Times New Roman" w:hAnsi="Arial" w:cs="Times New Roman"/>
        </w:rPr>
        <w:lastRenderedPageBreak/>
        <w:t>further temporary orders, an expanded temporary injunction, or modification or revo</w:t>
      </w:r>
      <w:r w:rsidR="00971791">
        <w:rPr>
          <w:rFonts w:ascii="Arial" w:eastAsia="Times New Roman" w:hAnsi="Arial" w:cs="Times New Roman"/>
        </w:rPr>
        <w:t>cation under §14-10-108, C.R.S.</w:t>
      </w:r>
    </w:p>
    <w:p w14:paraId="57C917B0" w14:textId="77777777" w:rsidR="00207E2B" w:rsidRPr="00207E2B" w:rsidRDefault="00207E2B" w:rsidP="00207E2B">
      <w:pPr>
        <w:tabs>
          <w:tab w:val="num" w:pos="1440"/>
        </w:tabs>
        <w:spacing w:after="0"/>
        <w:jc w:val="both"/>
        <w:rPr>
          <w:rFonts w:ascii="Arial" w:eastAsia="Times New Roman" w:hAnsi="Arial" w:cs="Times New Roman"/>
          <w:sz w:val="19"/>
          <w:szCs w:val="19"/>
        </w:rPr>
      </w:pPr>
    </w:p>
    <w:p w14:paraId="57C917B1" w14:textId="77777777" w:rsidR="00207E2B" w:rsidRPr="00207E2B" w:rsidRDefault="00207E2B" w:rsidP="00207E2B">
      <w:pPr>
        <w:spacing w:after="0"/>
        <w:jc w:val="both"/>
        <w:rPr>
          <w:rFonts w:ascii="Arial" w:eastAsia="Times New Roman" w:hAnsi="Arial" w:cs="Times New Roman"/>
          <w:sz w:val="6"/>
          <w:szCs w:val="6"/>
        </w:rPr>
      </w:pPr>
    </w:p>
    <w:p w14:paraId="57C917B2" w14:textId="77777777" w:rsidR="00207E2B" w:rsidRPr="00971791" w:rsidRDefault="00207E2B" w:rsidP="00207E2B">
      <w:pPr>
        <w:spacing w:after="0"/>
        <w:jc w:val="both"/>
        <w:rPr>
          <w:rFonts w:ascii="Arial" w:eastAsia="Times New Roman" w:hAnsi="Arial" w:cs="Times New Roman"/>
          <w:b/>
        </w:rPr>
      </w:pPr>
      <w:r w:rsidRPr="00971791">
        <w:rPr>
          <w:rFonts w:ascii="Arial" w:eastAsia="Times New Roman" w:hAnsi="Arial" w:cs="Times New Roman"/>
          <w:b/>
        </w:rPr>
        <w:t>Automatic Temporary Injunction – By Order of Colorado Law, You and Your Partner are:</w:t>
      </w:r>
    </w:p>
    <w:p w14:paraId="57C917B3" w14:textId="77777777" w:rsidR="00207E2B" w:rsidRPr="00971791" w:rsidRDefault="00207E2B" w:rsidP="00207E2B">
      <w:pPr>
        <w:spacing w:after="0"/>
        <w:jc w:val="both"/>
        <w:rPr>
          <w:rFonts w:ascii="Arial" w:eastAsia="Times New Roman" w:hAnsi="Arial" w:cs="Times New Roman"/>
        </w:rPr>
      </w:pPr>
    </w:p>
    <w:p w14:paraId="57C917B4" w14:textId="77777777" w:rsidR="00207E2B" w:rsidRPr="00971791" w:rsidRDefault="00207E2B" w:rsidP="00207E2B">
      <w:pPr>
        <w:numPr>
          <w:ilvl w:val="0"/>
          <w:numId w:val="1"/>
        </w:numPr>
        <w:tabs>
          <w:tab w:val="clear" w:pos="360"/>
          <w:tab w:val="num" w:pos="720"/>
        </w:tabs>
        <w:spacing w:after="0" w:line="240" w:lineRule="auto"/>
        <w:ind w:left="720"/>
        <w:jc w:val="both"/>
        <w:rPr>
          <w:rFonts w:ascii="Arial" w:eastAsia="Times New Roman" w:hAnsi="Arial" w:cs="Times New Roman"/>
        </w:rPr>
      </w:pPr>
      <w:r w:rsidRPr="00971791">
        <w:rPr>
          <w:rFonts w:ascii="Arial" w:eastAsia="Times New Roman" w:hAnsi="Arial" w:cs="Times New Roman"/>
        </w:rPr>
        <w:t>Restrained from transferring, encumbering, concealing or in any way disposing of, without the consent of the other party or an Order of the Court, any property of the union, except in the usual course of business or for the necessities of life.  Each party is required to notify the other party of any proposed extraordinary expenditures and to account to the Court for all extraordinary expenditures made after the injunction is in effect;</w:t>
      </w:r>
    </w:p>
    <w:p w14:paraId="57C917B5" w14:textId="77777777" w:rsidR="00207E2B" w:rsidRPr="00971791" w:rsidRDefault="00207E2B" w:rsidP="00207E2B">
      <w:pPr>
        <w:spacing w:after="0"/>
        <w:ind w:left="360"/>
        <w:jc w:val="both"/>
        <w:rPr>
          <w:rFonts w:ascii="Arial" w:eastAsia="Times New Roman" w:hAnsi="Arial" w:cs="Times New Roman"/>
        </w:rPr>
      </w:pPr>
    </w:p>
    <w:p w14:paraId="57C917B6" w14:textId="77777777" w:rsidR="00207E2B" w:rsidRPr="00971791" w:rsidRDefault="00207E2B" w:rsidP="00207E2B">
      <w:pPr>
        <w:numPr>
          <w:ilvl w:val="0"/>
          <w:numId w:val="1"/>
        </w:numPr>
        <w:tabs>
          <w:tab w:val="clear" w:pos="360"/>
          <w:tab w:val="num" w:pos="720"/>
        </w:tabs>
        <w:spacing w:after="0" w:line="240" w:lineRule="auto"/>
        <w:ind w:left="720"/>
        <w:jc w:val="both"/>
        <w:rPr>
          <w:rFonts w:ascii="Arial" w:eastAsia="Times New Roman" w:hAnsi="Arial" w:cs="Times New Roman"/>
        </w:rPr>
      </w:pPr>
      <w:r w:rsidRPr="00971791">
        <w:rPr>
          <w:rFonts w:ascii="Arial" w:eastAsia="Times New Roman" w:hAnsi="Arial" w:cs="Times New Roman"/>
        </w:rPr>
        <w:t>Enjoined from molesting or disturbing the peace of the other party;</w:t>
      </w:r>
    </w:p>
    <w:p w14:paraId="57C917B7" w14:textId="77777777" w:rsidR="00207E2B" w:rsidRPr="00971791" w:rsidRDefault="00207E2B" w:rsidP="00207E2B">
      <w:pPr>
        <w:spacing w:after="0"/>
        <w:ind w:left="360"/>
        <w:jc w:val="both"/>
        <w:rPr>
          <w:rFonts w:ascii="Arial" w:eastAsia="Times New Roman" w:hAnsi="Arial" w:cs="Times New Roman"/>
        </w:rPr>
      </w:pPr>
    </w:p>
    <w:p w14:paraId="57C917B8" w14:textId="77777777" w:rsidR="00207E2B" w:rsidRPr="00971791" w:rsidRDefault="00207E2B" w:rsidP="00207E2B">
      <w:pPr>
        <w:numPr>
          <w:ilvl w:val="0"/>
          <w:numId w:val="1"/>
        </w:numPr>
        <w:tabs>
          <w:tab w:val="clear" w:pos="360"/>
          <w:tab w:val="num" w:pos="720"/>
        </w:tabs>
        <w:spacing w:after="0" w:line="240" w:lineRule="auto"/>
        <w:ind w:left="720"/>
        <w:jc w:val="both"/>
        <w:rPr>
          <w:rFonts w:ascii="Arial" w:eastAsia="Times New Roman" w:hAnsi="Arial" w:cs="Times New Roman"/>
        </w:rPr>
      </w:pPr>
      <w:r w:rsidRPr="00971791">
        <w:rPr>
          <w:rFonts w:ascii="Arial" w:eastAsia="Times New Roman" w:hAnsi="Arial" w:cs="Times New Roman"/>
        </w:rPr>
        <w:t>Restrained from removing the minor children of the parties, if any, from the State without the consent of the other party or an Order of the Court; and</w:t>
      </w:r>
    </w:p>
    <w:p w14:paraId="57C917B9" w14:textId="77777777" w:rsidR="00207E2B" w:rsidRPr="00971791" w:rsidRDefault="00207E2B" w:rsidP="00207E2B">
      <w:pPr>
        <w:spacing w:after="0"/>
        <w:ind w:left="360"/>
        <w:jc w:val="both"/>
        <w:rPr>
          <w:rFonts w:ascii="Arial" w:eastAsia="Times New Roman" w:hAnsi="Arial" w:cs="Times New Roman"/>
        </w:rPr>
      </w:pPr>
    </w:p>
    <w:p w14:paraId="57C917BA" w14:textId="77777777" w:rsidR="00207E2B" w:rsidRPr="00971791" w:rsidRDefault="00207E2B" w:rsidP="00207E2B">
      <w:pPr>
        <w:numPr>
          <w:ilvl w:val="0"/>
          <w:numId w:val="1"/>
        </w:numPr>
        <w:tabs>
          <w:tab w:val="clear" w:pos="360"/>
          <w:tab w:val="num" w:pos="720"/>
        </w:tabs>
        <w:spacing w:after="0" w:line="240" w:lineRule="auto"/>
        <w:ind w:left="720"/>
        <w:jc w:val="both"/>
        <w:rPr>
          <w:rFonts w:ascii="Arial" w:eastAsia="Times New Roman" w:hAnsi="Arial" w:cs="Times New Roman"/>
        </w:rPr>
      </w:pPr>
      <w:r w:rsidRPr="00971791">
        <w:rPr>
          <w:rFonts w:ascii="Arial" w:eastAsia="Times New Roman" w:hAnsi="Arial" w:cs="Times New Roman"/>
        </w:rPr>
        <w:t>Restrained without at least 14 days advance notification and the written consent of the other party or an Order of the Court,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w:t>
      </w:r>
    </w:p>
    <w:p w14:paraId="57C917BB" w14:textId="77777777" w:rsidR="00207E2B" w:rsidRPr="00971791" w:rsidRDefault="00207E2B" w:rsidP="00207E2B">
      <w:pPr>
        <w:spacing w:after="0" w:line="240" w:lineRule="auto"/>
        <w:ind w:left="720"/>
        <w:rPr>
          <w:rFonts w:ascii="Arial" w:eastAsia="Times New Roman" w:hAnsi="Arial" w:cs="Times New Roman"/>
        </w:rPr>
      </w:pPr>
    </w:p>
    <w:p w14:paraId="57C917BC" w14:textId="77777777" w:rsidR="00207E2B" w:rsidRPr="00207E2B" w:rsidRDefault="00207E2B" w:rsidP="00207E2B">
      <w:pPr>
        <w:spacing w:after="0"/>
        <w:ind w:left="360"/>
        <w:jc w:val="both"/>
        <w:rPr>
          <w:rFonts w:ascii="Arial" w:eastAsia="Times New Roman" w:hAnsi="Arial" w:cs="Times New Roman"/>
          <w:sz w:val="19"/>
          <w:szCs w:val="20"/>
        </w:rPr>
      </w:pPr>
    </w:p>
    <w:p w14:paraId="57C917BD" w14:textId="77777777" w:rsidR="00207E2B" w:rsidRPr="00207E2B" w:rsidRDefault="00207E2B" w:rsidP="00207E2B">
      <w:pPr>
        <w:spacing w:after="0"/>
        <w:jc w:val="both"/>
        <w:rPr>
          <w:rFonts w:ascii="Arial" w:eastAsia="Times New Roman" w:hAnsi="Arial" w:cs="Times New Roman"/>
          <w:sz w:val="16"/>
          <w:szCs w:val="16"/>
        </w:rPr>
      </w:pPr>
    </w:p>
    <w:p w14:paraId="57C917BE" w14:textId="77777777" w:rsidR="00207E2B" w:rsidRPr="00207E2B" w:rsidRDefault="00207E2B" w:rsidP="00207E2B">
      <w:pPr>
        <w:spacing w:after="0"/>
        <w:jc w:val="both"/>
        <w:rPr>
          <w:rFonts w:ascii="Arial" w:eastAsia="Times New Roman" w:hAnsi="Arial" w:cs="Times New Roman"/>
          <w:sz w:val="20"/>
          <w:szCs w:val="20"/>
        </w:rPr>
      </w:pPr>
      <w:r w:rsidRPr="00207E2B">
        <w:rPr>
          <w:rFonts w:ascii="Arial" w:eastAsia="Times New Roman" w:hAnsi="Arial" w:cs="Times New Roman"/>
          <w:sz w:val="20"/>
          <w:szCs w:val="20"/>
        </w:rPr>
        <w:t>Date: _______________________________</w:t>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t>______________________________________</w:t>
      </w:r>
      <w:r w:rsidRPr="00207E2B">
        <w:rPr>
          <w:rFonts w:ascii="Arial" w:eastAsia="Times New Roman" w:hAnsi="Arial" w:cs="Times New Roman"/>
          <w:sz w:val="20"/>
          <w:szCs w:val="20"/>
        </w:rPr>
        <w:tab/>
      </w:r>
    </w:p>
    <w:p w14:paraId="57C917BF" w14:textId="77777777" w:rsidR="00207E2B" w:rsidRPr="00207E2B" w:rsidRDefault="00207E2B" w:rsidP="00207E2B">
      <w:pPr>
        <w:spacing w:after="0"/>
        <w:jc w:val="both"/>
        <w:rPr>
          <w:rFonts w:ascii="Arial" w:eastAsia="Times New Roman" w:hAnsi="Arial" w:cs="Times New Roman"/>
          <w:sz w:val="18"/>
          <w:szCs w:val="18"/>
        </w:rPr>
      </w:pP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Wingdings" w:eastAsia="Times New Roman" w:hAnsi="Wingdings" w:cs="Times New Roman"/>
          <w:sz w:val="20"/>
          <w:szCs w:val="20"/>
        </w:rPr>
        <w:t></w:t>
      </w:r>
      <w:r w:rsidRPr="00207E2B">
        <w:rPr>
          <w:rFonts w:ascii="Arial" w:eastAsia="Times New Roman" w:hAnsi="Arial" w:cs="Times New Roman"/>
          <w:sz w:val="18"/>
          <w:szCs w:val="18"/>
        </w:rPr>
        <w:t>Signature of the Clerk of Court/Deputy</w:t>
      </w:r>
    </w:p>
    <w:p w14:paraId="57C917C0" w14:textId="77777777" w:rsidR="00207E2B" w:rsidRPr="00207E2B" w:rsidRDefault="00207E2B" w:rsidP="00207E2B">
      <w:pPr>
        <w:spacing w:after="0"/>
        <w:jc w:val="both"/>
        <w:rPr>
          <w:rFonts w:ascii="Arial" w:eastAsia="Times New Roman" w:hAnsi="Arial" w:cs="Times New Roman"/>
          <w:sz w:val="16"/>
          <w:szCs w:val="16"/>
        </w:rPr>
      </w:pPr>
    </w:p>
    <w:p w14:paraId="57C917C1" w14:textId="77777777" w:rsidR="00207E2B" w:rsidRPr="00207E2B" w:rsidRDefault="00207E2B" w:rsidP="00207E2B">
      <w:pPr>
        <w:spacing w:after="0"/>
        <w:jc w:val="both"/>
        <w:rPr>
          <w:rFonts w:ascii="Arial" w:eastAsia="Times New Roman" w:hAnsi="Arial" w:cs="Times New Roman"/>
          <w:sz w:val="20"/>
          <w:szCs w:val="20"/>
        </w:rPr>
      </w:pP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t>_____________________________________</w:t>
      </w:r>
    </w:p>
    <w:p w14:paraId="57C917C2" w14:textId="77777777" w:rsidR="00207E2B" w:rsidRPr="00207E2B" w:rsidRDefault="00207E2B" w:rsidP="00207E2B">
      <w:pPr>
        <w:spacing w:after="0"/>
        <w:jc w:val="both"/>
        <w:rPr>
          <w:rFonts w:ascii="Arial" w:eastAsia="Times New Roman" w:hAnsi="Arial" w:cs="Times New Roman"/>
          <w:sz w:val="16"/>
          <w:szCs w:val="20"/>
        </w:rPr>
      </w:pP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Arial" w:eastAsia="Times New Roman" w:hAnsi="Arial" w:cs="Times New Roman"/>
          <w:sz w:val="20"/>
          <w:szCs w:val="20"/>
        </w:rPr>
        <w:tab/>
      </w:r>
      <w:r w:rsidRPr="00207E2B">
        <w:rPr>
          <w:rFonts w:ascii="Wingdings" w:eastAsia="Times New Roman" w:hAnsi="Wingdings" w:cs="Times New Roman"/>
          <w:sz w:val="20"/>
          <w:szCs w:val="20"/>
        </w:rPr>
        <w:t></w:t>
      </w:r>
      <w:r w:rsidRPr="00207E2B">
        <w:rPr>
          <w:rFonts w:ascii="Arial" w:eastAsia="Times New Roman" w:hAnsi="Arial" w:cs="Times New Roman"/>
          <w:sz w:val="18"/>
          <w:szCs w:val="18"/>
        </w:rPr>
        <w:t>Signature of the Attorney for the Petitioner (if any)</w:t>
      </w:r>
    </w:p>
    <w:p w14:paraId="57C917C3" w14:textId="77777777" w:rsidR="00207E2B" w:rsidRPr="00207E2B" w:rsidRDefault="00207E2B" w:rsidP="00207E2B">
      <w:pPr>
        <w:spacing w:after="0"/>
        <w:jc w:val="both"/>
        <w:rPr>
          <w:rFonts w:ascii="Arial" w:eastAsia="Times New Roman" w:hAnsi="Arial" w:cs="Times New Roman"/>
          <w:sz w:val="16"/>
          <w:szCs w:val="20"/>
        </w:rPr>
      </w:pPr>
    </w:p>
    <w:p w14:paraId="57C917C4" w14:textId="77777777" w:rsidR="00207E2B" w:rsidRPr="00207E2B" w:rsidRDefault="00207E2B" w:rsidP="00207E2B">
      <w:pPr>
        <w:spacing w:after="0"/>
        <w:jc w:val="both"/>
        <w:rPr>
          <w:rFonts w:ascii="Arial" w:eastAsia="Times New Roman" w:hAnsi="Arial" w:cs="Times New Roman"/>
          <w:sz w:val="16"/>
          <w:szCs w:val="20"/>
        </w:rPr>
      </w:pPr>
    </w:p>
    <w:p w14:paraId="57C917C5" w14:textId="77777777" w:rsidR="00207E2B" w:rsidRPr="00207E2B" w:rsidRDefault="00207E2B" w:rsidP="00207E2B">
      <w:pPr>
        <w:spacing w:after="0"/>
        <w:jc w:val="both"/>
        <w:rPr>
          <w:rFonts w:ascii="Arial" w:eastAsia="Times New Roman" w:hAnsi="Arial" w:cs="Times New Roman"/>
          <w:sz w:val="16"/>
          <w:szCs w:val="20"/>
        </w:rPr>
      </w:pPr>
    </w:p>
    <w:p w14:paraId="57C917C6" w14:textId="77777777" w:rsidR="00207E2B" w:rsidRPr="00207E2B" w:rsidRDefault="00207E2B" w:rsidP="00207E2B">
      <w:pPr>
        <w:spacing w:after="0"/>
        <w:jc w:val="both"/>
        <w:rPr>
          <w:rFonts w:ascii="Arial" w:eastAsia="Times New Roman" w:hAnsi="Arial" w:cs="Times New Roman"/>
          <w:sz w:val="16"/>
          <w:szCs w:val="20"/>
        </w:rPr>
      </w:pPr>
    </w:p>
    <w:p w14:paraId="57C917C7" w14:textId="77777777" w:rsidR="00207E2B" w:rsidRPr="00207E2B" w:rsidRDefault="00207E2B" w:rsidP="00207E2B">
      <w:pPr>
        <w:spacing w:after="0"/>
        <w:jc w:val="both"/>
        <w:rPr>
          <w:rFonts w:ascii="Arial" w:eastAsia="Times New Roman" w:hAnsi="Arial" w:cs="Times New Roman"/>
          <w:sz w:val="16"/>
          <w:szCs w:val="20"/>
        </w:rPr>
      </w:pPr>
    </w:p>
    <w:p w14:paraId="57C917C8" w14:textId="77777777" w:rsidR="00207E2B" w:rsidRPr="00207E2B" w:rsidRDefault="00207E2B" w:rsidP="00207E2B">
      <w:pPr>
        <w:spacing w:after="0"/>
        <w:jc w:val="both"/>
        <w:rPr>
          <w:rFonts w:ascii="Arial" w:eastAsia="Times New Roman" w:hAnsi="Arial" w:cs="Times New Roman"/>
          <w:sz w:val="16"/>
          <w:szCs w:val="20"/>
        </w:rPr>
      </w:pPr>
    </w:p>
    <w:p w14:paraId="57C917C9" w14:textId="77777777" w:rsidR="00207E2B" w:rsidRPr="00207E2B" w:rsidRDefault="00207E2B" w:rsidP="00207E2B">
      <w:pPr>
        <w:spacing w:after="0"/>
        <w:jc w:val="both"/>
        <w:rPr>
          <w:rFonts w:ascii="Arial" w:eastAsia="Times New Roman" w:hAnsi="Arial" w:cs="Times New Roman"/>
          <w:sz w:val="16"/>
          <w:szCs w:val="20"/>
        </w:rPr>
      </w:pPr>
    </w:p>
    <w:p w14:paraId="57C917CA" w14:textId="77777777" w:rsidR="00207E2B" w:rsidRPr="00207E2B" w:rsidRDefault="00207E2B" w:rsidP="00207E2B">
      <w:pPr>
        <w:spacing w:after="0"/>
        <w:jc w:val="both"/>
        <w:rPr>
          <w:rFonts w:ascii="Arial" w:eastAsia="Times New Roman" w:hAnsi="Arial" w:cs="Times New Roman"/>
          <w:sz w:val="16"/>
          <w:szCs w:val="20"/>
        </w:rPr>
      </w:pPr>
    </w:p>
    <w:p w14:paraId="57C917CB" w14:textId="77777777" w:rsidR="00207E2B" w:rsidRPr="00207E2B" w:rsidRDefault="00207E2B" w:rsidP="00207E2B">
      <w:pPr>
        <w:spacing w:after="0"/>
        <w:jc w:val="both"/>
        <w:rPr>
          <w:rFonts w:ascii="Arial" w:eastAsia="Times New Roman" w:hAnsi="Arial" w:cs="Times New Roman"/>
          <w:sz w:val="16"/>
          <w:szCs w:val="20"/>
        </w:rPr>
      </w:pPr>
    </w:p>
    <w:p w14:paraId="57C917CC" w14:textId="77777777" w:rsidR="00207E2B" w:rsidRPr="00207E2B" w:rsidRDefault="00207E2B" w:rsidP="00207E2B">
      <w:pPr>
        <w:spacing w:after="0"/>
        <w:jc w:val="both"/>
        <w:rPr>
          <w:rFonts w:ascii="Arial" w:eastAsia="Times New Roman" w:hAnsi="Arial" w:cs="Times New Roman"/>
          <w:sz w:val="16"/>
          <w:szCs w:val="20"/>
        </w:rPr>
      </w:pPr>
    </w:p>
    <w:p w14:paraId="57C917CD" w14:textId="77777777" w:rsidR="00207E2B" w:rsidRPr="00207E2B" w:rsidRDefault="00207E2B" w:rsidP="00207E2B">
      <w:pPr>
        <w:spacing w:after="0"/>
        <w:jc w:val="both"/>
        <w:rPr>
          <w:rFonts w:ascii="Arial" w:eastAsia="Times New Roman" w:hAnsi="Arial" w:cs="Times New Roman"/>
          <w:sz w:val="16"/>
          <w:szCs w:val="20"/>
        </w:rPr>
      </w:pPr>
    </w:p>
    <w:p w14:paraId="57C917CE" w14:textId="77777777" w:rsidR="00207E2B" w:rsidRPr="00207E2B" w:rsidRDefault="00207E2B" w:rsidP="00207E2B">
      <w:pPr>
        <w:spacing w:after="0"/>
        <w:jc w:val="both"/>
        <w:rPr>
          <w:rFonts w:ascii="Arial" w:eastAsia="Times New Roman" w:hAnsi="Arial" w:cs="Times New Roman"/>
          <w:sz w:val="16"/>
          <w:szCs w:val="20"/>
        </w:rPr>
      </w:pPr>
    </w:p>
    <w:p w14:paraId="57C917CF" w14:textId="77777777" w:rsidR="00207E2B" w:rsidRPr="00207E2B" w:rsidRDefault="00207E2B" w:rsidP="00207E2B">
      <w:pPr>
        <w:spacing w:after="0"/>
        <w:jc w:val="both"/>
        <w:rPr>
          <w:rFonts w:ascii="Arial" w:eastAsia="Times New Roman" w:hAnsi="Arial" w:cs="Times New Roman"/>
          <w:sz w:val="16"/>
          <w:szCs w:val="20"/>
        </w:rPr>
      </w:pPr>
    </w:p>
    <w:p w14:paraId="57C917D0" w14:textId="77777777" w:rsidR="00207E2B" w:rsidRPr="00207E2B" w:rsidRDefault="00207E2B" w:rsidP="00207E2B">
      <w:pPr>
        <w:spacing w:after="0"/>
        <w:jc w:val="both"/>
        <w:rPr>
          <w:rFonts w:ascii="Arial" w:eastAsia="Times New Roman" w:hAnsi="Arial" w:cs="Times New Roman"/>
          <w:sz w:val="16"/>
          <w:szCs w:val="20"/>
        </w:rPr>
      </w:pPr>
    </w:p>
    <w:p w14:paraId="57C917D1" w14:textId="77777777" w:rsidR="00207E2B" w:rsidRPr="00207E2B" w:rsidRDefault="00207E2B" w:rsidP="00207E2B">
      <w:pPr>
        <w:spacing w:after="0"/>
        <w:jc w:val="both"/>
        <w:rPr>
          <w:rFonts w:ascii="Arial" w:eastAsia="Times New Roman" w:hAnsi="Arial" w:cs="Times New Roman"/>
          <w:sz w:val="16"/>
          <w:szCs w:val="20"/>
        </w:rPr>
      </w:pPr>
    </w:p>
    <w:p w14:paraId="57C917D2" w14:textId="77777777" w:rsidR="00207E2B" w:rsidRPr="00207E2B" w:rsidRDefault="00207E2B" w:rsidP="00207E2B">
      <w:pPr>
        <w:spacing w:after="0"/>
        <w:jc w:val="both"/>
        <w:rPr>
          <w:rFonts w:ascii="Arial" w:eastAsia="Times New Roman" w:hAnsi="Arial" w:cs="Times New Roman"/>
          <w:sz w:val="16"/>
          <w:szCs w:val="20"/>
        </w:rPr>
      </w:pPr>
    </w:p>
    <w:p w14:paraId="57C917D3" w14:textId="77777777" w:rsidR="00207E2B" w:rsidRPr="00207E2B" w:rsidRDefault="00207E2B" w:rsidP="00207E2B">
      <w:pPr>
        <w:spacing w:after="0"/>
        <w:jc w:val="both"/>
        <w:rPr>
          <w:rFonts w:ascii="Arial" w:eastAsia="Times New Roman" w:hAnsi="Arial" w:cs="Times New Roman"/>
          <w:sz w:val="16"/>
          <w:szCs w:val="20"/>
        </w:rPr>
      </w:pPr>
    </w:p>
    <w:p w14:paraId="57C917D4" w14:textId="77777777" w:rsidR="00207E2B" w:rsidRPr="00207E2B" w:rsidRDefault="00207E2B" w:rsidP="00207E2B">
      <w:pPr>
        <w:spacing w:after="0"/>
        <w:jc w:val="both"/>
        <w:rPr>
          <w:rFonts w:ascii="Arial" w:eastAsia="Times New Roman" w:hAnsi="Arial" w:cs="Times New Roman"/>
          <w:sz w:val="16"/>
          <w:szCs w:val="20"/>
        </w:rPr>
      </w:pPr>
    </w:p>
    <w:p w14:paraId="57C917D5" w14:textId="77777777" w:rsidR="00207E2B" w:rsidRPr="00207E2B" w:rsidRDefault="00207E2B" w:rsidP="00207E2B">
      <w:pPr>
        <w:spacing w:after="0"/>
        <w:jc w:val="both"/>
        <w:rPr>
          <w:rFonts w:ascii="Arial" w:eastAsia="Times New Roman" w:hAnsi="Arial" w:cs="Times New Roman"/>
          <w:sz w:val="16"/>
          <w:szCs w:val="20"/>
        </w:rPr>
      </w:pPr>
    </w:p>
    <w:p w14:paraId="57C917D6" w14:textId="77777777" w:rsidR="00207E2B" w:rsidRPr="00207E2B" w:rsidRDefault="00207E2B" w:rsidP="00207E2B">
      <w:pPr>
        <w:spacing w:after="0"/>
        <w:jc w:val="both"/>
        <w:rPr>
          <w:rFonts w:ascii="Arial" w:eastAsia="Times New Roman" w:hAnsi="Arial" w:cs="Times New Roman"/>
          <w:sz w:val="16"/>
          <w:szCs w:val="20"/>
        </w:rPr>
      </w:pPr>
    </w:p>
    <w:p w14:paraId="57C917D7" w14:textId="77777777" w:rsidR="00207E2B" w:rsidRPr="00207E2B" w:rsidRDefault="00207E2B" w:rsidP="00207E2B">
      <w:pPr>
        <w:spacing w:after="0"/>
        <w:jc w:val="both"/>
        <w:rPr>
          <w:rFonts w:ascii="Arial" w:eastAsia="Times New Roman" w:hAnsi="Arial" w:cs="Times New Roman"/>
          <w:sz w:val="16"/>
          <w:szCs w:val="20"/>
        </w:rPr>
      </w:pPr>
    </w:p>
    <w:p w14:paraId="57C917D8" w14:textId="77777777" w:rsidR="00207E2B" w:rsidRPr="00207E2B" w:rsidRDefault="00207E2B" w:rsidP="00207E2B">
      <w:pPr>
        <w:spacing w:after="0"/>
        <w:jc w:val="both"/>
        <w:rPr>
          <w:rFonts w:ascii="Arial" w:eastAsia="Times New Roman" w:hAnsi="Arial" w:cs="Times New Roman"/>
          <w:sz w:val="16"/>
          <w:szCs w:val="20"/>
        </w:rPr>
      </w:pPr>
    </w:p>
    <w:p w14:paraId="57C917D9" w14:textId="77777777" w:rsidR="00207E2B" w:rsidRPr="00207E2B" w:rsidRDefault="00207E2B" w:rsidP="00207E2B">
      <w:pPr>
        <w:spacing w:after="0"/>
        <w:jc w:val="both"/>
        <w:rPr>
          <w:rFonts w:ascii="Arial" w:eastAsia="Times New Roman" w:hAnsi="Arial" w:cs="Times New Roman"/>
          <w:sz w:val="16"/>
          <w:szCs w:val="20"/>
        </w:rPr>
      </w:pPr>
    </w:p>
    <w:p w14:paraId="57C917DA" w14:textId="77777777" w:rsidR="00207E2B" w:rsidRPr="00207E2B" w:rsidRDefault="00207E2B" w:rsidP="00207E2B">
      <w:pPr>
        <w:spacing w:after="0"/>
        <w:jc w:val="both"/>
        <w:rPr>
          <w:rFonts w:ascii="Arial" w:eastAsia="Times New Roman" w:hAnsi="Arial" w:cs="Times New Roman"/>
          <w:sz w:val="16"/>
          <w:szCs w:val="20"/>
        </w:rPr>
      </w:pPr>
    </w:p>
    <w:p w14:paraId="57C917DB" w14:textId="77777777" w:rsidR="008E0DEB" w:rsidRPr="008E3840" w:rsidRDefault="008E0DEB" w:rsidP="008E0DEB">
      <w:pPr>
        <w:spacing w:after="0" w:line="360" w:lineRule="auto"/>
        <w:rPr>
          <w:rFonts w:ascii="Arial" w:eastAsia="Times New Roman" w:hAnsi="Arial" w:cs="Times New Roman"/>
          <w:color w:val="000000"/>
          <w:sz w:val="18"/>
          <w:szCs w:val="18"/>
        </w:rPr>
      </w:pPr>
    </w:p>
    <w:sectPr w:rsidR="008E0DEB" w:rsidRPr="008E3840" w:rsidSect="00733D5B">
      <w:footerReference w:type="default" r:id="rId10"/>
      <w:footerReference w:type="first" r:id="rId11"/>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17E0" w14:textId="77777777" w:rsidR="00E76EF1" w:rsidRDefault="00E76EF1">
      <w:pPr>
        <w:spacing w:after="0" w:line="240" w:lineRule="auto"/>
      </w:pPr>
      <w:r>
        <w:separator/>
      </w:r>
    </w:p>
  </w:endnote>
  <w:endnote w:type="continuationSeparator" w:id="0">
    <w:p w14:paraId="57C917E1" w14:textId="77777777" w:rsidR="00E76EF1" w:rsidRDefault="00E7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17E2" w14:textId="77777777" w:rsidR="000E71A1" w:rsidRDefault="00971791">
    <w:pPr>
      <w:pStyle w:val="Footer"/>
      <w:rPr>
        <w:rFonts w:ascii="Arial" w:hAnsi="Arial"/>
        <w:sz w:val="16"/>
        <w:szCs w:val="16"/>
      </w:rPr>
    </w:pPr>
    <w:r w:rsidRPr="003305FB">
      <w:rPr>
        <w:rFonts w:ascii="Arial" w:hAnsi="Arial"/>
        <w:sz w:val="16"/>
        <w:szCs w:val="16"/>
      </w:rPr>
      <w:t>JDF</w:t>
    </w:r>
    <w:r w:rsidR="00BA452B" w:rsidRPr="003305FB">
      <w:rPr>
        <w:rFonts w:ascii="Arial" w:hAnsi="Arial"/>
        <w:sz w:val="16"/>
        <w:szCs w:val="16"/>
      </w:rPr>
      <w:t xml:space="preserve"> 1251</w:t>
    </w:r>
    <w:r w:rsidRPr="003305FB">
      <w:rPr>
        <w:rFonts w:ascii="Arial" w:hAnsi="Arial"/>
        <w:sz w:val="16"/>
        <w:szCs w:val="16"/>
      </w:rPr>
      <w:t xml:space="preserve">    R</w:t>
    </w:r>
    <w:r w:rsidR="000E71A1" w:rsidRPr="003305FB">
      <w:rPr>
        <w:rFonts w:ascii="Arial" w:hAnsi="Arial"/>
        <w:sz w:val="16"/>
        <w:szCs w:val="16"/>
      </w:rPr>
      <w:t>8</w:t>
    </w:r>
    <w:r w:rsidR="00207E2B" w:rsidRPr="003305FB">
      <w:rPr>
        <w:rFonts w:ascii="Arial" w:hAnsi="Arial"/>
        <w:sz w:val="16"/>
        <w:szCs w:val="16"/>
      </w:rPr>
      <w:t>-1</w:t>
    </w:r>
    <w:r w:rsidR="000E71A1" w:rsidRPr="003305FB">
      <w:rPr>
        <w:rFonts w:ascii="Arial" w:hAnsi="Arial"/>
        <w:sz w:val="16"/>
        <w:szCs w:val="16"/>
      </w:rPr>
      <w:t>4</w:t>
    </w:r>
    <w:r w:rsidR="00207E2B" w:rsidRPr="003305FB">
      <w:rPr>
        <w:rFonts w:ascii="Arial" w:hAnsi="Arial"/>
        <w:sz w:val="16"/>
        <w:szCs w:val="16"/>
      </w:rPr>
      <w:t xml:space="preserve"> SUMMONS FOR DISSOLUTION OR LEGAL SEPARATION</w:t>
    </w:r>
    <w:r w:rsidR="007D0BD7" w:rsidRPr="003305FB">
      <w:rPr>
        <w:rFonts w:ascii="Arial" w:hAnsi="Arial"/>
        <w:sz w:val="16"/>
        <w:szCs w:val="16"/>
      </w:rPr>
      <w:t xml:space="preserve"> OF CIVIL UNION</w:t>
    </w:r>
  </w:p>
  <w:p w14:paraId="57C917E3" w14:textId="75A33D40" w:rsidR="004955B0" w:rsidRPr="003305FB" w:rsidRDefault="003D2F54">
    <w:pPr>
      <w:pStyle w:val="Footer"/>
      <w:rPr>
        <w:rFonts w:ascii="Arial" w:hAnsi="Arial"/>
        <w:sz w:val="16"/>
        <w:szCs w:val="16"/>
      </w:rPr>
    </w:pPr>
    <w:r w:rsidRPr="003305FB">
      <w:rPr>
        <w:rFonts w:ascii="Arial" w:hAnsi="Arial"/>
        <w:sz w:val="16"/>
        <w:szCs w:val="16"/>
      </w:rPr>
      <w:t xml:space="preserve">  </w:t>
    </w:r>
    <w:r w:rsidR="00207E2B" w:rsidRPr="003305FB">
      <w:rPr>
        <w:rFonts w:ascii="Arial" w:hAnsi="Arial"/>
        <w:sz w:val="16"/>
        <w:szCs w:val="16"/>
      </w:rPr>
      <w:t xml:space="preserve">                </w:t>
    </w:r>
    <w:r w:rsidR="00207E2B" w:rsidRPr="003305FB">
      <w:rPr>
        <w:sz w:val="16"/>
        <w:szCs w:val="16"/>
      </w:rPr>
      <w:t xml:space="preserve">Page </w:t>
    </w:r>
    <w:r w:rsidR="00207E2B" w:rsidRPr="003305FB">
      <w:rPr>
        <w:bCs/>
        <w:sz w:val="16"/>
        <w:szCs w:val="16"/>
      </w:rPr>
      <w:fldChar w:fldCharType="begin"/>
    </w:r>
    <w:r w:rsidR="00207E2B" w:rsidRPr="003305FB">
      <w:rPr>
        <w:bCs/>
        <w:sz w:val="16"/>
        <w:szCs w:val="16"/>
      </w:rPr>
      <w:instrText xml:space="preserve"> PAGE </w:instrText>
    </w:r>
    <w:r w:rsidR="00207E2B" w:rsidRPr="003305FB">
      <w:rPr>
        <w:bCs/>
        <w:sz w:val="16"/>
        <w:szCs w:val="16"/>
      </w:rPr>
      <w:fldChar w:fldCharType="separate"/>
    </w:r>
    <w:r w:rsidR="00DF1863">
      <w:rPr>
        <w:bCs/>
        <w:noProof/>
        <w:sz w:val="16"/>
        <w:szCs w:val="16"/>
      </w:rPr>
      <w:t>2</w:t>
    </w:r>
    <w:r w:rsidR="00207E2B" w:rsidRPr="003305FB">
      <w:rPr>
        <w:bCs/>
        <w:sz w:val="16"/>
        <w:szCs w:val="16"/>
      </w:rPr>
      <w:fldChar w:fldCharType="end"/>
    </w:r>
    <w:r w:rsidR="00207E2B" w:rsidRPr="003305FB">
      <w:rPr>
        <w:sz w:val="16"/>
        <w:szCs w:val="16"/>
      </w:rPr>
      <w:t xml:space="preserve"> of </w:t>
    </w:r>
    <w:r w:rsidR="00A0238A">
      <w:rPr>
        <w:bCs/>
        <w:sz w:val="16"/>
        <w:szCs w:val="16"/>
      </w:rPr>
      <w:t>2</w:t>
    </w:r>
  </w:p>
  <w:p w14:paraId="57C917E4" w14:textId="77777777" w:rsidR="008E0DEB" w:rsidRDefault="008E0D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17E5" w14:textId="77777777" w:rsidR="004955B0" w:rsidRDefault="00207E2B">
    <w:pPr>
      <w:pStyle w:val="Footer"/>
      <w:rPr>
        <w:rFonts w:ascii="Arial" w:hAnsi="Arial"/>
        <w:sz w:val="16"/>
      </w:rPr>
    </w:pPr>
    <w:r>
      <w:rPr>
        <w:rFonts w:ascii="Arial" w:hAnsi="Arial"/>
        <w:sz w:val="16"/>
      </w:rPr>
      <w:t>JDF 1102    R3/02      SUMMONS FOR DISSOLUTION OF MARRIAGE OR</w:t>
    </w:r>
    <w:r>
      <w:rPr>
        <w:rFonts w:ascii="Arial" w:hAnsi="Arial"/>
        <w:sz w:val="16"/>
      </w:rPr>
      <w:tab/>
      <w:t>Page</w:t>
    </w:r>
    <w:r>
      <w:rPr>
        <w:rFonts w:ascii="Arial" w:hAnsi="Arial"/>
        <w:caps/>
        <w:sz w:val="16"/>
      </w:rPr>
      <w:t xml:space="preserve"> </w:t>
    </w:r>
    <w:r>
      <w:rPr>
        <w:rStyle w:val="PageNumber"/>
        <w:rFonts w:ascii="Arial" w:hAnsi="Arial"/>
        <w:caps/>
        <w:sz w:val="16"/>
      </w:rPr>
      <w:fldChar w:fldCharType="begin"/>
    </w:r>
    <w:r>
      <w:rPr>
        <w:rStyle w:val="PageNumber"/>
        <w:rFonts w:ascii="Arial" w:hAnsi="Arial"/>
        <w:caps/>
        <w:sz w:val="16"/>
      </w:rPr>
      <w:instrText xml:space="preserve"> PAGE </w:instrText>
    </w:r>
    <w:r>
      <w:rPr>
        <w:rStyle w:val="PageNumber"/>
        <w:rFonts w:ascii="Arial" w:hAnsi="Arial"/>
        <w:caps/>
        <w:sz w:val="16"/>
      </w:rPr>
      <w:fldChar w:fldCharType="separate"/>
    </w:r>
    <w:r>
      <w:rPr>
        <w:rStyle w:val="PageNumber"/>
        <w:rFonts w:ascii="Arial" w:hAnsi="Arial"/>
        <w:caps/>
        <w:noProof/>
        <w:sz w:val="16"/>
      </w:rPr>
      <w:t>1</w:t>
    </w:r>
    <w:r>
      <w:rPr>
        <w:rStyle w:val="PageNumber"/>
        <w:rFonts w:ascii="Arial" w:hAnsi="Arial"/>
        <w:caps/>
        <w:sz w:val="16"/>
      </w:rPr>
      <w:fldChar w:fldCharType="end"/>
    </w:r>
    <w:r>
      <w:rPr>
        <w:rStyle w:val="PageNumber"/>
        <w:rFonts w:ascii="Arial" w:hAnsi="Arial"/>
        <w:caps/>
        <w:sz w:val="16"/>
      </w:rPr>
      <w:t xml:space="preserve"> of  3</w:t>
    </w:r>
  </w:p>
  <w:p w14:paraId="57C917E6" w14:textId="77777777" w:rsidR="004955B0" w:rsidRDefault="00207E2B">
    <w:pPr>
      <w:pStyle w:val="Footer"/>
      <w:rPr>
        <w:rFonts w:ascii="Arial" w:hAnsi="Arial"/>
        <w:sz w:val="16"/>
      </w:rPr>
    </w:pPr>
    <w:r>
      <w:rPr>
        <w:rFonts w:ascii="Arial" w:hAnsi="Arial"/>
        <w:sz w:val="16"/>
      </w:rPr>
      <w:t xml:space="preserve">                                    LEGAL SEPARATION WITH TEMPORARY INJUNCTION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17DE" w14:textId="77777777" w:rsidR="00E76EF1" w:rsidRDefault="00E76EF1">
      <w:pPr>
        <w:spacing w:after="0" w:line="240" w:lineRule="auto"/>
      </w:pPr>
      <w:r>
        <w:separator/>
      </w:r>
    </w:p>
  </w:footnote>
  <w:footnote w:type="continuationSeparator" w:id="0">
    <w:p w14:paraId="57C917DF" w14:textId="77777777" w:rsidR="00E76EF1" w:rsidRDefault="00E7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1E07"/>
    <w:multiLevelType w:val="hybridMultilevel"/>
    <w:tmpl w:val="7E1A124E"/>
    <w:lvl w:ilvl="0" w:tplc="A89E1E4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2B"/>
    <w:rsid w:val="00043700"/>
    <w:rsid w:val="00067503"/>
    <w:rsid w:val="00080E3D"/>
    <w:rsid w:val="000B0A2C"/>
    <w:rsid w:val="000E1A18"/>
    <w:rsid w:val="000E617A"/>
    <w:rsid w:val="000E63FB"/>
    <w:rsid w:val="000E71A1"/>
    <w:rsid w:val="00154312"/>
    <w:rsid w:val="001A4473"/>
    <w:rsid w:val="00207E2B"/>
    <w:rsid w:val="003305FB"/>
    <w:rsid w:val="00334C90"/>
    <w:rsid w:val="00371B6F"/>
    <w:rsid w:val="003D2F54"/>
    <w:rsid w:val="003F25AF"/>
    <w:rsid w:val="00483844"/>
    <w:rsid w:val="004A3742"/>
    <w:rsid w:val="005050C6"/>
    <w:rsid w:val="00655E64"/>
    <w:rsid w:val="006D55B7"/>
    <w:rsid w:val="006F2CAF"/>
    <w:rsid w:val="007D0BD7"/>
    <w:rsid w:val="007E1578"/>
    <w:rsid w:val="007E6BEE"/>
    <w:rsid w:val="008A7D96"/>
    <w:rsid w:val="008E0DEB"/>
    <w:rsid w:val="00934049"/>
    <w:rsid w:val="00971791"/>
    <w:rsid w:val="00A0238A"/>
    <w:rsid w:val="00A407F9"/>
    <w:rsid w:val="00AC1CD0"/>
    <w:rsid w:val="00BA452B"/>
    <w:rsid w:val="00C22041"/>
    <w:rsid w:val="00DF1863"/>
    <w:rsid w:val="00E4125B"/>
    <w:rsid w:val="00E50C67"/>
    <w:rsid w:val="00E76EF1"/>
    <w:rsid w:val="00EF6E08"/>
    <w:rsid w:val="00F4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177C"/>
  <w15:docId w15:val="{F97476B5-C4A8-4BEE-B550-D5EF2F2D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E2B"/>
  </w:style>
  <w:style w:type="character" w:styleId="PageNumber">
    <w:name w:val="page number"/>
    <w:basedOn w:val="DefaultParagraphFont"/>
    <w:rsid w:val="00207E2B"/>
  </w:style>
  <w:style w:type="paragraph" w:styleId="Header">
    <w:name w:val="header"/>
    <w:basedOn w:val="Normal"/>
    <w:link w:val="HeaderChar"/>
    <w:uiPriority w:val="99"/>
    <w:unhideWhenUsed/>
    <w:rsid w:val="0097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791"/>
  </w:style>
  <w:style w:type="character" w:styleId="CommentReference">
    <w:name w:val="annotation reference"/>
    <w:basedOn w:val="DefaultParagraphFont"/>
    <w:uiPriority w:val="99"/>
    <w:semiHidden/>
    <w:unhideWhenUsed/>
    <w:rsid w:val="007D0BD7"/>
    <w:rPr>
      <w:sz w:val="16"/>
      <w:szCs w:val="16"/>
    </w:rPr>
  </w:style>
  <w:style w:type="paragraph" w:styleId="CommentText">
    <w:name w:val="annotation text"/>
    <w:basedOn w:val="Normal"/>
    <w:link w:val="CommentTextChar"/>
    <w:uiPriority w:val="99"/>
    <w:semiHidden/>
    <w:unhideWhenUsed/>
    <w:rsid w:val="007D0BD7"/>
    <w:pPr>
      <w:spacing w:line="240" w:lineRule="auto"/>
    </w:pPr>
    <w:rPr>
      <w:sz w:val="20"/>
      <w:szCs w:val="20"/>
    </w:rPr>
  </w:style>
  <w:style w:type="character" w:customStyle="1" w:styleId="CommentTextChar">
    <w:name w:val="Comment Text Char"/>
    <w:basedOn w:val="DefaultParagraphFont"/>
    <w:link w:val="CommentText"/>
    <w:uiPriority w:val="99"/>
    <w:semiHidden/>
    <w:rsid w:val="007D0BD7"/>
    <w:rPr>
      <w:sz w:val="20"/>
      <w:szCs w:val="20"/>
    </w:rPr>
  </w:style>
  <w:style w:type="paragraph" w:styleId="CommentSubject">
    <w:name w:val="annotation subject"/>
    <w:basedOn w:val="CommentText"/>
    <w:next w:val="CommentText"/>
    <w:link w:val="CommentSubjectChar"/>
    <w:uiPriority w:val="99"/>
    <w:semiHidden/>
    <w:unhideWhenUsed/>
    <w:rsid w:val="007D0BD7"/>
    <w:rPr>
      <w:b/>
      <w:bCs/>
    </w:rPr>
  </w:style>
  <w:style w:type="character" w:customStyle="1" w:styleId="CommentSubjectChar">
    <w:name w:val="Comment Subject Char"/>
    <w:basedOn w:val="CommentTextChar"/>
    <w:link w:val="CommentSubject"/>
    <w:uiPriority w:val="99"/>
    <w:semiHidden/>
    <w:rsid w:val="007D0BD7"/>
    <w:rPr>
      <w:b/>
      <w:bCs/>
      <w:sz w:val="20"/>
      <w:szCs w:val="20"/>
    </w:rPr>
  </w:style>
  <w:style w:type="paragraph" w:styleId="BalloonText">
    <w:name w:val="Balloon Text"/>
    <w:basedOn w:val="Normal"/>
    <w:link w:val="BalloonTextChar"/>
    <w:uiPriority w:val="99"/>
    <w:semiHidden/>
    <w:unhideWhenUsed/>
    <w:rsid w:val="007D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F314A-AD5F-41AD-925E-CE4E1E9EC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9E096-9001-4C69-A6E3-EA0FF9102D94}">
  <ds:schemaRefs>
    <ds:schemaRef ds:uri="http://schemas.microsoft.com/office/2006/documentManagement/type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B009B6-6B76-47E0-B0F2-7ED98DF8A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wagner, penny</cp:lastModifiedBy>
  <cp:revision>2</cp:revision>
  <dcterms:created xsi:type="dcterms:W3CDTF">2018-05-22T13:15:00Z</dcterms:created>
  <dcterms:modified xsi:type="dcterms:W3CDTF">2018-05-22T13:15:00Z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