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90"/>
        <w:gridCol w:w="3780"/>
      </w:tblGrid>
      <w:tr w:rsidR="000C3270">
        <w:trPr>
          <w:trHeight w:val="2690"/>
        </w:trPr>
        <w:tc>
          <w:tcPr>
            <w:tcW w:w="6390" w:type="dxa"/>
          </w:tcPr>
          <w:p w:rsidR="000C3270" w:rsidRPr="00B72EFE" w:rsidRDefault="000C3270" w:rsidP="000C3270">
            <w:pPr>
              <w:pStyle w:val="parasinglespace"/>
              <w:spacing w:after="0"/>
              <w:ind w:firstLine="0"/>
              <w:rPr>
                <w:rFonts w:ascii="Arial" w:hAnsi="Arial"/>
                <w:sz w:val="20"/>
              </w:rPr>
            </w:pPr>
            <w:r>
              <w:rPr>
                <w:rFonts w:ascii="Wingdings" w:hAnsi="Wingdings"/>
                <w:sz w:val="28"/>
              </w:rPr>
              <w:t></w:t>
            </w:r>
            <w:r w:rsidRPr="009B2173">
              <w:rPr>
                <w:rFonts w:ascii="Arial" w:hAnsi="Arial"/>
                <w:sz w:val="20"/>
                <w:szCs w:val="24"/>
              </w:rPr>
              <w:t>District Court</w:t>
            </w:r>
            <w:r w:rsidRPr="00F13F02">
              <w:rPr>
                <w:szCs w:val="24"/>
              </w:rPr>
              <w:t xml:space="preserve"> </w:t>
            </w:r>
            <w:r>
              <w:rPr>
                <w:szCs w:val="24"/>
              </w:rPr>
              <w:t xml:space="preserve"> </w:t>
            </w:r>
            <w:r>
              <w:rPr>
                <w:rFonts w:ascii="Wingdings" w:hAnsi="Wingdings"/>
                <w:sz w:val="28"/>
              </w:rPr>
              <w:t></w:t>
            </w:r>
            <w:r w:rsidRPr="009B2173">
              <w:rPr>
                <w:rFonts w:ascii="Arial" w:hAnsi="Arial"/>
                <w:sz w:val="20"/>
                <w:szCs w:val="24"/>
              </w:rPr>
              <w:t>Denver P</w:t>
            </w:r>
            <w:r w:rsidRPr="00B72EFE">
              <w:rPr>
                <w:rFonts w:ascii="Arial" w:hAnsi="Arial"/>
                <w:sz w:val="20"/>
              </w:rPr>
              <w:t>robate Court</w:t>
            </w:r>
          </w:p>
          <w:p w:rsidR="000C3270" w:rsidRPr="00B72EFE" w:rsidRDefault="000C3270" w:rsidP="000C3270">
            <w:pPr>
              <w:rPr>
                <w:rFonts w:ascii="Arial" w:hAnsi="Arial"/>
                <w:sz w:val="20"/>
                <w:szCs w:val="20"/>
              </w:rPr>
            </w:pPr>
            <w:r w:rsidRPr="00B72EFE">
              <w:rPr>
                <w:rFonts w:ascii="Arial" w:hAnsi="Arial"/>
                <w:sz w:val="20"/>
                <w:szCs w:val="20"/>
              </w:rPr>
              <w:t>______________________County, Colorado</w:t>
            </w:r>
          </w:p>
          <w:p w:rsidR="000C3270" w:rsidRPr="00B72EFE" w:rsidRDefault="000C3270" w:rsidP="000C3270">
            <w:pPr>
              <w:rPr>
                <w:rFonts w:ascii="Arial" w:hAnsi="Arial"/>
                <w:sz w:val="20"/>
                <w:szCs w:val="20"/>
              </w:rPr>
            </w:pPr>
            <w:r w:rsidRPr="00B72EFE">
              <w:rPr>
                <w:rFonts w:ascii="Arial" w:hAnsi="Arial"/>
                <w:sz w:val="20"/>
                <w:szCs w:val="20"/>
              </w:rPr>
              <w:t>Court Address:</w:t>
            </w:r>
          </w:p>
          <w:p w:rsidR="000C3270" w:rsidRPr="00B72EFE" w:rsidRDefault="000C3270" w:rsidP="000C3270">
            <w:pPr>
              <w:pBdr>
                <w:bottom w:val="single" w:sz="6" w:space="1" w:color="auto"/>
              </w:pBdr>
              <w:rPr>
                <w:rFonts w:ascii="Arial" w:hAnsi="Arial"/>
                <w:sz w:val="20"/>
                <w:szCs w:val="20"/>
              </w:rPr>
            </w:pPr>
          </w:p>
          <w:p w:rsidR="000C3270" w:rsidRPr="00037F23" w:rsidRDefault="000C3270" w:rsidP="000C3270">
            <w:pPr>
              <w:pBdr>
                <w:bottom w:val="single" w:sz="6" w:space="1" w:color="auto"/>
              </w:pBdr>
              <w:jc w:val="both"/>
              <w:rPr>
                <w:rFonts w:ascii="Arial" w:hAnsi="Arial"/>
                <w:sz w:val="20"/>
              </w:rPr>
            </w:pPr>
          </w:p>
          <w:p w:rsidR="000C3270" w:rsidRPr="00037F23" w:rsidRDefault="000C3270" w:rsidP="000C3270">
            <w:pPr>
              <w:rPr>
                <w:rFonts w:ascii="Arial" w:hAnsi="Arial" w:cs="Arial"/>
                <w:b/>
                <w:sz w:val="20"/>
              </w:rPr>
            </w:pPr>
            <w:r w:rsidRPr="00037F23">
              <w:rPr>
                <w:rFonts w:ascii="Arial" w:hAnsi="Arial" w:cs="Arial"/>
                <w:b/>
                <w:sz w:val="20"/>
              </w:rPr>
              <w:t>In the Interest of:</w:t>
            </w:r>
          </w:p>
          <w:p w:rsidR="000C3270" w:rsidRPr="00037F23" w:rsidRDefault="000C3270" w:rsidP="000C3270">
            <w:pPr>
              <w:pStyle w:val="BodyText"/>
              <w:rPr>
                <w:rFonts w:cs="Arial"/>
                <w:b/>
                <w:sz w:val="20"/>
              </w:rPr>
            </w:pPr>
          </w:p>
          <w:p w:rsidR="000C3270" w:rsidRPr="00037F23" w:rsidRDefault="000C3270" w:rsidP="000C3270">
            <w:pPr>
              <w:pStyle w:val="BodyText"/>
              <w:rPr>
                <w:rFonts w:cs="Arial"/>
                <w:b/>
                <w:sz w:val="20"/>
              </w:rPr>
            </w:pPr>
          </w:p>
          <w:p w:rsidR="000C3270" w:rsidRDefault="000C3270" w:rsidP="000C3270">
            <w:pPr>
              <w:rPr>
                <w:rFonts w:ascii="Arial" w:hAnsi="Arial" w:cs="Arial"/>
                <w:b/>
                <w:sz w:val="20"/>
              </w:rPr>
            </w:pPr>
          </w:p>
          <w:p w:rsidR="000C3270" w:rsidRDefault="000C3270" w:rsidP="000C3270">
            <w:pPr>
              <w:rPr>
                <w:rFonts w:ascii="Arial" w:hAnsi="Arial" w:cs="Arial"/>
                <w:b/>
                <w:sz w:val="20"/>
              </w:rPr>
            </w:pPr>
          </w:p>
          <w:p w:rsidR="000C3270" w:rsidRPr="008C64EE" w:rsidRDefault="000C3270" w:rsidP="000C3270">
            <w:pPr>
              <w:rPr>
                <w:rFonts w:ascii="Arial" w:hAnsi="Arial"/>
              </w:rPr>
            </w:pPr>
            <w:r>
              <w:rPr>
                <w:rFonts w:ascii="Arial" w:hAnsi="Arial" w:cs="Arial"/>
                <w:b/>
                <w:sz w:val="20"/>
              </w:rPr>
              <w:t>Respondent</w:t>
            </w:r>
          </w:p>
        </w:tc>
        <w:tc>
          <w:tcPr>
            <w:tcW w:w="3780" w:type="dxa"/>
          </w:tcPr>
          <w:p w:rsidR="000C3270" w:rsidRDefault="000C3270" w:rsidP="000C3270"/>
          <w:p w:rsidR="000C3270" w:rsidRDefault="000C3270" w:rsidP="000C3270"/>
          <w:p w:rsidR="000C3270" w:rsidRDefault="000C3270" w:rsidP="000C3270"/>
          <w:p w:rsidR="000C3270" w:rsidRDefault="000C3270" w:rsidP="000C3270"/>
          <w:p w:rsidR="000C3270" w:rsidRDefault="000C3270" w:rsidP="000C3270">
            <w:r w:rsidRPr="00F270E5">
              <w:rPr>
                <w:rFonts w:ascii="Arial" w:hAnsi="Arial"/>
                <w:noProof/>
              </w:rPr>
              <w:pict>
                <v:group id="Group 2" o:spid="_x0000_s1026" style="position:absolute;margin-left:17.35pt;margin-top:2.65pt;width:136.8pt;height:7.2pt;z-index:251657728" coordorigin="8712,3456" coordsize="2736,28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gpG8qQCAAARCAAADgAAAGRycy9lMm9Eb2MueG1s7FVNj9sgEL1X6n9AvmcdJ07itTapqnzsZduu&#10;tG3vBLCNigEBGyeq+t87gJNu0j1U26qHqjk4AwPDmzdv4ObNvhVox4zlSs6T7GqYICaJolzW8+TT&#10;x82gSJB1WFIslGTz5MBs8mbx+tVNp0s2Uo0SlBkEQaQtOz1PGud0maaWNKzF9kppJsFZKdNiB0NT&#10;p9TgDqK3Ih0Nh9O0U4ZqowizFmZX0ZksQvyqYsR9qCrLHBLzBLC58DXhu/XfdHGDy9pg3XDSw8Av&#10;QNFiLuHQU6gVdhg9Gv5TqJYTo6yq3BVRbaqqihMWcoBssuFFNrdGPeqQS112tT7RBNRe8PTisOT9&#10;7t4gTqF2CZK4hRKFU9HIU9PpuoQVt0Y/6HsT8wPzTpEvFtzppd+P67gYbbt3ikI4/OhUoGZfmdaH&#10;gKTRPlTgcKoA2ztEYDKbjWfjKRSKgO86y/O+QqSBMvpdxSwbJQic43wyjdUjzbrfPYK9ceuoKLwz&#10;xWU8NSDtkfm0QGz2B5/29/h8aLBmoUzWs9XzCTAjn3dcMjSOdIYFS3lvArm2tEDr80yhSnD92Zfl&#10;CWfPZH9krufsMnFcamPdLVMt8sY8EYAmhMS7O+siR8cl/iSpNlwImMelkKgDAJNiNgk7rBKceq93&#10;WlNvl8KgHfadFX4942fLQMGShmgNw3Td2w5zATZyBw0KcYZjWQuW+ONEnSDB4C4BI6IT0p8HeQLe&#10;3oqt9fV6eL0u1kU+yEfT9SAfUjp4u1nmg+kmm01W49Vyucq+eehZXjacUiY9+mObZ/mvlb2/cGKD&#10;nhr9xFN6Hj2IDsAe/wNokF+sddTeVtFDkECYByX+JUmOzySZ/xFJZtCkcMefdeR/Tf4TmgyXJrw7&#10;Qcr9G+kftqdjsJ++5IvvAAAA//8DAFBLAwQUAAYACAAAACEARQoF/t0AAAAHAQAADwAAAGRycy9k&#10;b3ducmV2LnhtbEyOQUvDQBCF74L/YRnBm93EWFtjNqUU9VQEW0G8TZNpEpqdDdltkv57x5Pe5vE+&#10;3nzZarKtGqj3jWMD8SwCRVy4suHKwOf+9W4JygfkElvHZOBCHlb59VWGaelG/qBhFyolI+xTNFCH&#10;0KVa+6Imi37mOmLpjq63GCT2lS57HGXctvo+ih61xYblQ40dbWoqTruzNfA24rhO4pdhezpuLt/7&#10;+fvXNiZjbm+m9TOoQFP4g+FXX9QhF6eDO3PpVWsgeVgIaWCegJI6iZZyHIR7WoDOM/3fP/8BAAD/&#10;/wMAUEsBAi0AFAAGAAgAAAAhAOSZw8D7AAAA4QEAABMAAAAAAAAAAAAAAAAAAAAAAFtDb250ZW50&#10;X1R5cGVzXS54bWxQSwECLQAUAAYACAAAACEAI7Jq4dcAAACUAQAACwAAAAAAAAAAAAAAAAAsAQAA&#10;X3JlbHMvLnJlbHNQSwECLQAUAAYACAAAACEAogpG8qQCAAARCAAADgAAAAAAAAAAAAAAAAAsAgAA&#10;ZHJzL2Uyb0RvYy54bWxQSwECLQAUAAYACAAAACEARQoF/t0AAAAHAQAADwAAAAAAAAAAAAAAAAD8&#10;BAAAZHJzL2Rvd25yZXYueG1sUEsFBgAAAAAEAAQA8wAAAAYGAAAAAA==&#10;">
                  <v:line id="Line 3" o:spid="_x0000_s1027" style="position:absolute;flip:y;visibility:visible" from="8712,3456" to="8712,374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VDuD8MAAADaAAAADwAAAGRycy9kb3ducmV2LnhtbESPzWrDMBCE74W+g9hCb41cH5rWiRLS&#10;gMFQcshP7xtrY5lYK8eSHfvtq0Khx2FmvmGW69E2YqDO144VvM4SEMSl0zVXCk7H/OUdhA/IGhvH&#10;pGAiD+vV48MSM+3uvKfhECoRIewzVGBCaDMpfWnIop+5ljh6F9dZDFF2ldQd3iPcNjJNkjdpsea4&#10;YLClraHyeuitgq/z5Th94K0w3/18+tzpfd6HUannp3GzABFoDP/hv3ahFaTweyXeALn6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FlQ7g/DAAAA2gAAAA8AAAAAAAAAAAAA&#10;AAAAoQIAAGRycy9kb3ducmV2LnhtbFBLBQYAAAAABAAEAPkAAACRAwAAAAA=&#10;" strokeweight="1.25pt">
                    <v:stroke endarrow="block" endarrowwidth="wide" endarrowlength="long"/>
                  </v:line>
                  <v:line id="Line 4" o:spid="_x0000_s1028" style="position:absolute;flip:y;visibility:visible" from="11448,3456" to="11448,374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hxLlMMAAADaAAAADwAAAGRycy9kb3ducmV2LnhtbESPQWvCQBSE70L/w/IK3nTTCrVNs5FW&#10;EATxoGnvr9lnNjT7Ns1uNPn3XUHwOMzMN0y2GmwjztT52rGCp3kCgrh0uuZKwVexmb2C8AFZY+OY&#10;FIzkYZU/TDJMtbvwgc7HUIkIYZ+iAhNCm0rpS0MW/dy1xNE7uc5iiLKrpO7wEuG2kc9J8iIt1hwX&#10;DLa0NlT+HnurYPdzKsY3/Nua7345fu71YdOHQanp4/DxDiLQEO7hW3urFSzgeiXeAJn/A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DYcS5TDAAAA2gAAAA8AAAAAAAAAAAAA&#10;AAAAoQIAAGRycy9kb3ducmV2LnhtbFBLBQYAAAAABAAEAPkAAACRAwAAAAA=&#10;" strokeweight="1.25pt">
                    <v:stroke endarrow="block" endarrowwidth="wide" endarrowlength="long"/>
                  </v:line>
                </v:group>
              </w:pict>
            </w:r>
          </w:p>
          <w:p w:rsidR="000C3270" w:rsidRPr="004472D8" w:rsidRDefault="000C3270" w:rsidP="000C3270">
            <w:pPr>
              <w:pStyle w:val="Heading1"/>
              <w:pBdr>
                <w:bottom w:val="single" w:sz="4" w:space="1" w:color="auto"/>
              </w:pBdr>
              <w:rPr>
                <w:rFonts w:cs="Arial"/>
                <w:sz w:val="20"/>
              </w:rPr>
            </w:pPr>
            <w:r w:rsidRPr="004472D8">
              <w:rPr>
                <w:rFonts w:cs="Arial"/>
                <w:sz w:val="20"/>
              </w:rPr>
              <w:t xml:space="preserve">COURT USE ONLY </w:t>
            </w:r>
          </w:p>
          <w:p w:rsidR="000C3270" w:rsidRPr="00037F23" w:rsidRDefault="000C3270" w:rsidP="000C3270">
            <w:pPr>
              <w:rPr>
                <w:rFonts w:ascii="Arial" w:hAnsi="Arial"/>
                <w:sz w:val="20"/>
              </w:rPr>
            </w:pPr>
            <w:r w:rsidRPr="00037F23">
              <w:rPr>
                <w:rFonts w:ascii="Arial" w:hAnsi="Arial"/>
                <w:sz w:val="20"/>
              </w:rPr>
              <w:t>Case Number:</w:t>
            </w:r>
          </w:p>
          <w:p w:rsidR="000C3270" w:rsidRPr="00037F23" w:rsidRDefault="000C3270" w:rsidP="000C3270">
            <w:pPr>
              <w:rPr>
                <w:rFonts w:ascii="Arial" w:hAnsi="Arial"/>
                <w:sz w:val="20"/>
              </w:rPr>
            </w:pPr>
          </w:p>
          <w:p w:rsidR="000C3270" w:rsidRDefault="000C3270" w:rsidP="000C3270"/>
        </w:tc>
      </w:tr>
      <w:tr w:rsidR="000C3270" w:rsidRPr="004472D8">
        <w:trPr>
          <w:cantSplit/>
          <w:trHeight w:val="260"/>
        </w:trPr>
        <w:tc>
          <w:tcPr>
            <w:tcW w:w="10170" w:type="dxa"/>
            <w:gridSpan w:val="2"/>
          </w:tcPr>
          <w:p w:rsidR="000C3270" w:rsidRDefault="000C3270" w:rsidP="000C3270">
            <w:pPr>
              <w:pStyle w:val="Heading3"/>
              <w:rPr>
                <w:sz w:val="24"/>
                <w:szCs w:val="24"/>
              </w:rPr>
            </w:pPr>
            <w:r w:rsidRPr="00162E85">
              <w:rPr>
                <w:sz w:val="24"/>
                <w:szCs w:val="24"/>
              </w:rPr>
              <w:t xml:space="preserve">ORDER </w:t>
            </w:r>
            <w:r>
              <w:rPr>
                <w:sz w:val="24"/>
                <w:szCs w:val="24"/>
              </w:rPr>
              <w:t>APPROVING SETTLEMENT OF CLAIMS</w:t>
            </w:r>
          </w:p>
          <w:p w:rsidR="000C3270" w:rsidRPr="004472D8" w:rsidRDefault="000C3270" w:rsidP="004A3BEB">
            <w:pPr>
              <w:pStyle w:val="Heading3"/>
              <w:rPr>
                <w:szCs w:val="24"/>
              </w:rPr>
            </w:pPr>
            <w:r>
              <w:rPr>
                <w:sz w:val="24"/>
                <w:szCs w:val="24"/>
              </w:rPr>
              <w:t xml:space="preserve">PURSUANT TO </w:t>
            </w:r>
            <w:r w:rsidR="004A3BEB">
              <w:rPr>
                <w:sz w:val="24"/>
                <w:szCs w:val="24"/>
              </w:rPr>
              <w:t>C.R.</w:t>
            </w:r>
            <w:r w:rsidR="006B752A">
              <w:rPr>
                <w:sz w:val="24"/>
                <w:szCs w:val="24"/>
              </w:rPr>
              <w:t>P</w:t>
            </w:r>
            <w:r w:rsidR="004A3BEB">
              <w:rPr>
                <w:sz w:val="24"/>
                <w:szCs w:val="24"/>
              </w:rPr>
              <w:t xml:space="preserve">.P. </w:t>
            </w:r>
            <w:r>
              <w:rPr>
                <w:sz w:val="24"/>
                <w:szCs w:val="24"/>
              </w:rPr>
              <w:t>62</w:t>
            </w:r>
          </w:p>
        </w:tc>
      </w:tr>
    </w:tbl>
    <w:p w:rsidR="000C3270" w:rsidRPr="00B72EFE" w:rsidRDefault="000C3270" w:rsidP="00F37C77">
      <w:pPr>
        <w:rPr>
          <w:rFonts w:ascii="Arial" w:hAnsi="Arial" w:cs="Arial"/>
          <w:sz w:val="20"/>
          <w:szCs w:val="20"/>
        </w:rPr>
      </w:pPr>
    </w:p>
    <w:p w:rsidR="000C3270" w:rsidRPr="00B72EFE" w:rsidRDefault="000C3270" w:rsidP="00F37C77">
      <w:pPr>
        <w:rPr>
          <w:rFonts w:ascii="Arial" w:hAnsi="Arial" w:cs="Arial"/>
          <w:sz w:val="20"/>
          <w:szCs w:val="20"/>
        </w:rPr>
      </w:pPr>
    </w:p>
    <w:p w:rsidR="00262962" w:rsidRDefault="00FE4DA6" w:rsidP="00B43C55">
      <w:pPr>
        <w:jc w:val="both"/>
        <w:rPr>
          <w:rFonts w:ascii="Arial" w:hAnsi="Arial"/>
          <w:b/>
          <w:sz w:val="22"/>
          <w:szCs w:val="22"/>
        </w:rPr>
      </w:pPr>
      <w:r>
        <w:rPr>
          <w:rFonts w:ascii="Arial" w:hAnsi="Arial"/>
          <w:sz w:val="20"/>
          <w:szCs w:val="20"/>
        </w:rPr>
        <w:tab/>
      </w:r>
      <w:r w:rsidR="000C3270" w:rsidRPr="00100D82">
        <w:rPr>
          <w:rFonts w:ascii="Arial" w:hAnsi="Arial"/>
          <w:sz w:val="20"/>
          <w:szCs w:val="20"/>
        </w:rPr>
        <w:t>THIS MATTER</w:t>
      </w:r>
      <w:r w:rsidR="000C3270" w:rsidRPr="00C750CD">
        <w:rPr>
          <w:rFonts w:ascii="Arial" w:hAnsi="Arial"/>
          <w:sz w:val="20"/>
        </w:rPr>
        <w:t xml:space="preserve"> comes before the Court on the Petition </w:t>
      </w:r>
      <w:r w:rsidR="006B752A">
        <w:rPr>
          <w:rFonts w:ascii="Arial" w:hAnsi="Arial"/>
          <w:sz w:val="20"/>
        </w:rPr>
        <w:t>for Approval of</w:t>
      </w:r>
      <w:r w:rsidR="000C3270" w:rsidRPr="00C750CD">
        <w:rPr>
          <w:rFonts w:ascii="Arial" w:hAnsi="Arial"/>
          <w:sz w:val="20"/>
        </w:rPr>
        <w:t xml:space="preserve"> Settle</w:t>
      </w:r>
      <w:r w:rsidR="006B752A">
        <w:rPr>
          <w:rFonts w:ascii="Arial" w:hAnsi="Arial"/>
          <w:sz w:val="20"/>
        </w:rPr>
        <w:t>ment of</w:t>
      </w:r>
      <w:r w:rsidR="000C3270" w:rsidRPr="00C750CD">
        <w:rPr>
          <w:rFonts w:ascii="Arial" w:hAnsi="Arial"/>
          <w:sz w:val="20"/>
        </w:rPr>
        <w:t xml:space="preserve"> </w:t>
      </w:r>
      <w:r w:rsidR="000C3270">
        <w:rPr>
          <w:rFonts w:ascii="Arial" w:hAnsi="Arial"/>
          <w:sz w:val="20"/>
        </w:rPr>
        <w:t xml:space="preserve"> Claim</w:t>
      </w:r>
      <w:r w:rsidR="006B752A">
        <w:rPr>
          <w:rFonts w:ascii="Arial" w:hAnsi="Arial"/>
          <w:sz w:val="20"/>
        </w:rPr>
        <w:t>s Pursuant to C.R.P.P. 62</w:t>
      </w:r>
      <w:r w:rsidR="000C3270">
        <w:rPr>
          <w:rFonts w:ascii="Arial" w:hAnsi="Arial"/>
          <w:sz w:val="20"/>
        </w:rPr>
        <w:t xml:space="preserve"> of _______________</w:t>
      </w:r>
      <w:r w:rsidR="000C3270" w:rsidRPr="00C750CD">
        <w:rPr>
          <w:rFonts w:ascii="Arial" w:hAnsi="Arial"/>
          <w:sz w:val="20"/>
        </w:rPr>
        <w:t xml:space="preserve"> (hereinafter “</w:t>
      </w:r>
      <w:r w:rsidR="000C3270">
        <w:rPr>
          <w:rFonts w:ascii="Arial" w:hAnsi="Arial"/>
          <w:sz w:val="20"/>
        </w:rPr>
        <w:t>respondent</w:t>
      </w:r>
      <w:r w:rsidR="000C3270" w:rsidRPr="00C750CD">
        <w:rPr>
          <w:rFonts w:ascii="Arial" w:hAnsi="Arial"/>
          <w:sz w:val="20"/>
        </w:rPr>
        <w:t xml:space="preserve">”) that was filed by </w:t>
      </w:r>
      <w:r w:rsidR="000C3270">
        <w:rPr>
          <w:rFonts w:ascii="Arial" w:hAnsi="Arial"/>
          <w:sz w:val="20"/>
        </w:rPr>
        <w:t>_________________</w:t>
      </w:r>
      <w:r w:rsidR="00E6267B">
        <w:rPr>
          <w:rFonts w:ascii="Arial" w:hAnsi="Arial"/>
          <w:sz w:val="20"/>
        </w:rPr>
        <w:t xml:space="preserve"> </w:t>
      </w:r>
      <w:r w:rsidR="000C3270">
        <w:rPr>
          <w:rFonts w:ascii="Arial" w:hAnsi="Arial"/>
          <w:sz w:val="20"/>
        </w:rPr>
        <w:t>(“p</w:t>
      </w:r>
      <w:r w:rsidR="000C3270" w:rsidRPr="00C750CD">
        <w:rPr>
          <w:rFonts w:ascii="Arial" w:hAnsi="Arial"/>
          <w:sz w:val="20"/>
        </w:rPr>
        <w:t xml:space="preserve">etitioner”). </w:t>
      </w:r>
      <w:r w:rsidR="00262962">
        <w:rPr>
          <w:rFonts w:ascii="Arial" w:hAnsi="Arial"/>
          <w:sz w:val="20"/>
        </w:rPr>
        <w:t>The h</w:t>
      </w:r>
      <w:r w:rsidR="00262962" w:rsidRPr="00C750CD">
        <w:rPr>
          <w:rFonts w:ascii="Arial" w:hAnsi="Arial"/>
          <w:sz w:val="20"/>
        </w:rPr>
        <w:t xml:space="preserve">earing </w:t>
      </w:r>
      <w:r w:rsidR="000C3270" w:rsidRPr="00C750CD">
        <w:rPr>
          <w:rFonts w:ascii="Arial" w:hAnsi="Arial"/>
          <w:sz w:val="20"/>
        </w:rPr>
        <w:t>w</w:t>
      </w:r>
      <w:r w:rsidR="000C3270">
        <w:rPr>
          <w:rFonts w:ascii="Arial" w:hAnsi="Arial"/>
          <w:sz w:val="20"/>
        </w:rPr>
        <w:t>as held on ______________</w:t>
      </w:r>
      <w:r w:rsidR="00262962">
        <w:rPr>
          <w:rFonts w:ascii="Arial" w:hAnsi="Arial"/>
          <w:sz w:val="20"/>
        </w:rPr>
        <w:t xml:space="preserve"> (date)</w:t>
      </w:r>
      <w:r w:rsidR="000C3270">
        <w:rPr>
          <w:rFonts w:ascii="Arial" w:hAnsi="Arial"/>
          <w:sz w:val="20"/>
        </w:rPr>
        <w:t>.</w:t>
      </w:r>
      <w:r w:rsidR="00F37C77">
        <w:rPr>
          <w:rFonts w:ascii="Arial" w:hAnsi="Arial"/>
          <w:sz w:val="20"/>
        </w:rPr>
        <w:t xml:space="preserve">  </w:t>
      </w:r>
      <w:r w:rsidR="000C3270">
        <w:rPr>
          <w:rFonts w:ascii="Arial" w:hAnsi="Arial"/>
          <w:sz w:val="20"/>
        </w:rPr>
        <w:t>The p</w:t>
      </w:r>
      <w:r w:rsidR="000C3270" w:rsidRPr="00C750CD">
        <w:rPr>
          <w:rFonts w:ascii="Arial" w:hAnsi="Arial"/>
          <w:sz w:val="20"/>
        </w:rPr>
        <w:t>etitioner</w:t>
      </w:r>
      <w:r w:rsidR="000C3270">
        <w:rPr>
          <w:rFonts w:ascii="Arial" w:hAnsi="Arial"/>
          <w:sz w:val="20"/>
        </w:rPr>
        <w:t xml:space="preserve"> and</w:t>
      </w:r>
      <w:r w:rsidR="000C3270" w:rsidRPr="00C750CD">
        <w:rPr>
          <w:rFonts w:ascii="Arial" w:hAnsi="Arial"/>
          <w:sz w:val="20"/>
        </w:rPr>
        <w:t xml:space="preserve"> </w:t>
      </w:r>
      <w:r w:rsidR="00262962">
        <w:rPr>
          <w:rFonts w:ascii="Arial" w:hAnsi="Arial"/>
          <w:sz w:val="20"/>
        </w:rPr>
        <w:t>the r</w:t>
      </w:r>
      <w:r w:rsidR="000C3270">
        <w:rPr>
          <w:rFonts w:ascii="Arial" w:hAnsi="Arial"/>
          <w:sz w:val="20"/>
        </w:rPr>
        <w:t>espondent</w:t>
      </w:r>
      <w:r w:rsidR="000C3270" w:rsidRPr="00C750CD">
        <w:rPr>
          <w:rFonts w:ascii="Arial" w:hAnsi="Arial"/>
          <w:sz w:val="20"/>
        </w:rPr>
        <w:t xml:space="preserve"> appeared at the hearing</w:t>
      </w:r>
      <w:r w:rsidR="000C3270">
        <w:rPr>
          <w:rFonts w:ascii="Arial" w:hAnsi="Arial"/>
          <w:sz w:val="20"/>
        </w:rPr>
        <w:t>.</w:t>
      </w:r>
      <w:r w:rsidR="006B752A">
        <w:rPr>
          <w:rFonts w:ascii="Arial" w:hAnsi="Arial"/>
          <w:sz w:val="20"/>
        </w:rPr>
        <w:t xml:space="preserve">  </w:t>
      </w:r>
      <w:r w:rsidR="006B752A">
        <w:rPr>
          <w:rFonts w:ascii="Arial" w:hAnsi="Arial"/>
          <w:sz w:val="20"/>
        </w:rPr>
        <w:t>Also,</w:t>
      </w:r>
      <w:r w:rsidR="006B752A">
        <w:rPr>
          <w:rFonts w:ascii="Arial" w:hAnsi="Arial"/>
          <w:sz w:val="20"/>
        </w:rPr>
        <w:t xml:space="preserve"> in attendance were: </w:t>
      </w:r>
      <w:r w:rsidR="006B752A" w:rsidRPr="00D30E9B">
        <w:rPr>
          <w:rFonts w:ascii="Arial" w:hAnsi="Arial"/>
          <w:sz w:val="20"/>
          <w:u w:val="single"/>
        </w:rPr>
        <w:tab/>
      </w:r>
      <w:r w:rsidR="006B752A" w:rsidRPr="00D30E9B">
        <w:rPr>
          <w:rFonts w:ascii="Arial" w:hAnsi="Arial"/>
          <w:sz w:val="20"/>
          <w:u w:val="single"/>
        </w:rPr>
        <w:tab/>
      </w:r>
      <w:r w:rsidR="006B752A" w:rsidRPr="00D30E9B">
        <w:rPr>
          <w:rFonts w:ascii="Arial" w:hAnsi="Arial"/>
          <w:sz w:val="20"/>
          <w:u w:val="single"/>
        </w:rPr>
        <w:tab/>
      </w:r>
      <w:r w:rsidR="006B752A" w:rsidRPr="00D30E9B">
        <w:rPr>
          <w:rFonts w:ascii="Arial" w:hAnsi="Arial"/>
          <w:sz w:val="20"/>
          <w:u w:val="single"/>
        </w:rPr>
        <w:tab/>
      </w:r>
      <w:bookmarkStart w:id="0" w:name="_Hlk4650585"/>
      <w:r w:rsidR="006B752A" w:rsidRPr="00D30E9B">
        <w:rPr>
          <w:rFonts w:ascii="Arial" w:hAnsi="Arial"/>
          <w:sz w:val="20"/>
          <w:u w:val="single"/>
        </w:rPr>
        <w:tab/>
      </w:r>
      <w:bookmarkEnd w:id="0"/>
      <w:r w:rsidR="006B752A" w:rsidRPr="00D30E9B">
        <w:rPr>
          <w:rFonts w:ascii="Arial" w:hAnsi="Arial"/>
          <w:sz w:val="20"/>
          <w:u w:val="single"/>
        </w:rPr>
        <w:tab/>
      </w:r>
      <w:r w:rsidR="006B752A" w:rsidRPr="00D30E9B">
        <w:rPr>
          <w:rFonts w:ascii="Arial" w:hAnsi="Arial"/>
          <w:sz w:val="20"/>
          <w:u w:val="single"/>
        </w:rPr>
        <w:tab/>
      </w:r>
      <w:r w:rsidR="006B752A" w:rsidRPr="00D30E9B">
        <w:rPr>
          <w:rFonts w:ascii="Arial" w:hAnsi="Arial"/>
          <w:sz w:val="20"/>
          <w:u w:val="single"/>
        </w:rPr>
        <w:tab/>
      </w:r>
      <w:r w:rsidR="006B752A" w:rsidRPr="00D30E9B">
        <w:rPr>
          <w:rFonts w:ascii="Arial" w:hAnsi="Arial"/>
          <w:sz w:val="20"/>
          <w:u w:val="single"/>
        </w:rPr>
        <w:tab/>
      </w:r>
      <w:bookmarkStart w:id="1" w:name="_Hlk4650654"/>
      <w:r w:rsidR="006B752A" w:rsidRPr="00D30E9B">
        <w:rPr>
          <w:rFonts w:ascii="Arial" w:hAnsi="Arial"/>
          <w:sz w:val="20"/>
          <w:u w:val="single"/>
        </w:rPr>
        <w:tab/>
      </w:r>
      <w:bookmarkEnd w:id="1"/>
      <w:r w:rsidR="006B752A">
        <w:rPr>
          <w:rFonts w:ascii="Arial" w:hAnsi="Arial"/>
          <w:b/>
          <w:sz w:val="22"/>
          <w:szCs w:val="22"/>
        </w:rPr>
        <w:t>.</w:t>
      </w:r>
    </w:p>
    <w:p w:rsidR="00050AE0" w:rsidRDefault="00050AE0" w:rsidP="00B80058">
      <w:pPr>
        <w:rPr>
          <w:rFonts w:ascii="Arial" w:hAnsi="Arial"/>
          <w:b/>
          <w:sz w:val="22"/>
          <w:szCs w:val="22"/>
        </w:rPr>
      </w:pPr>
    </w:p>
    <w:p w:rsidR="006B752A" w:rsidRPr="00B43C55" w:rsidRDefault="006B752A" w:rsidP="00B80058">
      <w:pPr>
        <w:rPr>
          <w:rFonts w:ascii="Arial" w:hAnsi="Arial"/>
          <w:b/>
          <w:sz w:val="20"/>
          <w:szCs w:val="20"/>
        </w:rPr>
      </w:pPr>
      <w:r w:rsidRPr="00B43C55">
        <w:rPr>
          <w:rFonts w:ascii="Arial" w:hAnsi="Arial"/>
          <w:b/>
          <w:sz w:val="20"/>
          <w:szCs w:val="20"/>
        </w:rPr>
        <w:t>The Court, having considered the reasonableness of the proposed settlement, and having reviewed the Petition, all of the attachments thereto, the exhibits offered during the hearing, the relevant authority, and having heard the testimony of</w:t>
      </w:r>
      <w:r w:rsidR="002E717A">
        <w:rPr>
          <w:rFonts w:ascii="Arial" w:hAnsi="Arial"/>
          <w:b/>
          <w:sz w:val="20"/>
          <w:szCs w:val="20"/>
        </w:rPr>
        <w:t xml:space="preserve">: </w:t>
      </w:r>
      <w:r w:rsidR="009B3A96" w:rsidRPr="009B3A96">
        <w:rPr>
          <w:rFonts w:ascii="Arial" w:hAnsi="Arial"/>
          <w:b/>
          <w:sz w:val="20"/>
          <w:szCs w:val="20"/>
        </w:rPr>
        <w:t>___________________</w:t>
      </w:r>
      <w:r w:rsidRPr="00D22E14">
        <w:rPr>
          <w:rFonts w:ascii="Arial" w:hAnsi="Arial"/>
          <w:b/>
          <w:sz w:val="20"/>
          <w:szCs w:val="20"/>
        </w:rPr>
        <w:t>____________________</w:t>
      </w:r>
      <w:r w:rsidRPr="00B43C55">
        <w:rPr>
          <w:rFonts w:ascii="Arial" w:hAnsi="Arial"/>
          <w:b/>
          <w:sz w:val="20"/>
          <w:szCs w:val="20"/>
        </w:rPr>
        <w:t xml:space="preserve">__________, and having considered the statements of counsel, </w:t>
      </w:r>
      <w:r>
        <w:rPr>
          <w:rFonts w:ascii="Arial" w:hAnsi="Arial"/>
          <w:b/>
          <w:sz w:val="20"/>
          <w:szCs w:val="20"/>
        </w:rPr>
        <w:t>the Court finds that</w:t>
      </w:r>
      <w:r w:rsidRPr="00B43C55">
        <w:rPr>
          <w:rFonts w:ascii="Arial" w:hAnsi="Arial"/>
          <w:b/>
          <w:sz w:val="20"/>
          <w:szCs w:val="20"/>
        </w:rPr>
        <w:t>:</w:t>
      </w:r>
    </w:p>
    <w:p w:rsidR="00E6635F" w:rsidRPr="00D2792A" w:rsidRDefault="00E6635F" w:rsidP="00B80058">
      <w:pPr>
        <w:rPr>
          <w:rFonts w:ascii="Arial" w:hAnsi="Arial"/>
          <w:b/>
          <w:sz w:val="22"/>
          <w:szCs w:val="22"/>
        </w:rPr>
      </w:pPr>
    </w:p>
    <w:p w:rsidR="000C3270" w:rsidRPr="00B36519" w:rsidRDefault="000C3270" w:rsidP="00B80058">
      <w:pPr>
        <w:numPr>
          <w:ilvl w:val="0"/>
          <w:numId w:val="1"/>
        </w:numPr>
        <w:tabs>
          <w:tab w:val="left" w:pos="360"/>
        </w:tabs>
        <w:ind w:hanging="630"/>
        <w:rPr>
          <w:rFonts w:ascii="Arial" w:hAnsi="Arial"/>
          <w:sz w:val="20"/>
        </w:rPr>
      </w:pPr>
      <w:r w:rsidRPr="00B36519">
        <w:rPr>
          <w:rFonts w:ascii="Arial" w:hAnsi="Arial"/>
          <w:sz w:val="20"/>
        </w:rPr>
        <w:t xml:space="preserve">Venue </w:t>
      </w:r>
      <w:r>
        <w:rPr>
          <w:rFonts w:ascii="Arial" w:hAnsi="Arial"/>
          <w:sz w:val="20"/>
        </w:rPr>
        <w:t>is</w:t>
      </w:r>
      <w:r w:rsidRPr="00B36519">
        <w:rPr>
          <w:rFonts w:ascii="Arial" w:hAnsi="Arial"/>
          <w:sz w:val="20"/>
        </w:rPr>
        <w:t xml:space="preserve"> proper;</w:t>
      </w:r>
    </w:p>
    <w:p w:rsidR="000C3270" w:rsidRPr="00B36519" w:rsidRDefault="000C3270" w:rsidP="00B80058">
      <w:pPr>
        <w:numPr>
          <w:ilvl w:val="0"/>
          <w:numId w:val="1"/>
        </w:numPr>
        <w:tabs>
          <w:tab w:val="left" w:pos="360"/>
        </w:tabs>
        <w:ind w:hanging="630"/>
        <w:rPr>
          <w:rFonts w:ascii="Arial" w:hAnsi="Arial"/>
          <w:sz w:val="20"/>
        </w:rPr>
      </w:pPr>
      <w:r w:rsidRPr="00B36519">
        <w:rPr>
          <w:rFonts w:ascii="Arial" w:hAnsi="Arial"/>
          <w:sz w:val="20"/>
        </w:rPr>
        <w:t>Any required notices have been given or waived;</w:t>
      </w:r>
    </w:p>
    <w:p w:rsidR="000C3270" w:rsidRDefault="000C3270" w:rsidP="00B80058">
      <w:pPr>
        <w:numPr>
          <w:ilvl w:val="0"/>
          <w:numId w:val="1"/>
        </w:numPr>
        <w:tabs>
          <w:tab w:val="left" w:pos="360"/>
        </w:tabs>
        <w:ind w:left="360" w:hanging="270"/>
        <w:rPr>
          <w:rFonts w:ascii="Arial" w:hAnsi="Arial"/>
          <w:sz w:val="20"/>
        </w:rPr>
      </w:pPr>
      <w:r w:rsidRPr="003E1E6E">
        <w:rPr>
          <w:rFonts w:ascii="Arial" w:hAnsi="Arial"/>
          <w:sz w:val="20"/>
        </w:rPr>
        <w:t xml:space="preserve">It is in the best interest of the </w:t>
      </w:r>
      <w:r>
        <w:rPr>
          <w:rFonts w:ascii="Arial" w:hAnsi="Arial"/>
          <w:sz w:val="20"/>
        </w:rPr>
        <w:t>respondent</w:t>
      </w:r>
      <w:r w:rsidRPr="003E1E6E">
        <w:rPr>
          <w:rFonts w:ascii="Arial" w:hAnsi="Arial"/>
          <w:sz w:val="20"/>
        </w:rPr>
        <w:t xml:space="preserve"> to </w:t>
      </w:r>
      <w:r>
        <w:rPr>
          <w:rFonts w:ascii="Arial" w:hAnsi="Arial"/>
          <w:sz w:val="20"/>
        </w:rPr>
        <w:t xml:space="preserve">settle the claim of the respondent against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 xml:space="preserve"> in the amount of $ _____________</w:t>
      </w:r>
      <w:r w:rsidR="00E6635F">
        <w:rPr>
          <w:rFonts w:ascii="Arial" w:hAnsi="Arial"/>
          <w:sz w:val="20"/>
        </w:rPr>
        <w:t>;</w:t>
      </w:r>
    </w:p>
    <w:p w:rsidR="00262962" w:rsidRPr="00262962" w:rsidRDefault="00405E4A" w:rsidP="00B80058">
      <w:pPr>
        <w:numPr>
          <w:ilvl w:val="0"/>
          <w:numId w:val="1"/>
        </w:numPr>
        <w:tabs>
          <w:tab w:val="left" w:pos="360"/>
        </w:tabs>
        <w:ind w:hanging="630"/>
        <w:rPr>
          <w:rFonts w:ascii="Arial" w:hAnsi="Arial"/>
          <w:sz w:val="20"/>
          <w:szCs w:val="20"/>
        </w:rPr>
      </w:pPr>
      <w:r>
        <w:rPr>
          <w:rFonts w:ascii="Arial" w:hAnsi="Arial"/>
          <w:sz w:val="20"/>
        </w:rPr>
        <w:t>The parties have been advised of and understand the finality of the settlement.</w:t>
      </w:r>
    </w:p>
    <w:p w:rsidR="000C3270" w:rsidRDefault="000C3270" w:rsidP="00FE4DA6">
      <w:pPr>
        <w:numPr>
          <w:ilvl w:val="0"/>
          <w:numId w:val="1"/>
        </w:numPr>
        <w:tabs>
          <w:tab w:val="left" w:pos="360"/>
        </w:tabs>
        <w:ind w:left="360" w:hanging="270"/>
        <w:rPr>
          <w:rFonts w:ascii="Arial" w:hAnsi="Arial"/>
          <w:sz w:val="20"/>
        </w:rPr>
      </w:pPr>
      <w:r>
        <w:rPr>
          <w:rFonts w:ascii="Arial" w:hAnsi="Arial"/>
          <w:sz w:val="20"/>
          <w:szCs w:val="20"/>
        </w:rPr>
        <w:t>In</w:t>
      </w:r>
      <w:bookmarkStart w:id="2" w:name="_GoBack"/>
      <w:bookmarkEnd w:id="2"/>
      <w:r>
        <w:rPr>
          <w:rFonts w:ascii="Arial" w:hAnsi="Arial"/>
          <w:sz w:val="20"/>
          <w:szCs w:val="20"/>
        </w:rPr>
        <w:t xml:space="preserve"> light of the supporting documentation provided</w:t>
      </w:r>
      <w:r w:rsidR="00405E4A">
        <w:rPr>
          <w:rFonts w:ascii="Arial" w:hAnsi="Arial"/>
          <w:sz w:val="20"/>
          <w:szCs w:val="20"/>
        </w:rPr>
        <w:t xml:space="preserve"> and/or testimony presented at the </w:t>
      </w:r>
      <w:r w:rsidR="00405E4A">
        <w:rPr>
          <w:rFonts w:ascii="Arial" w:hAnsi="Arial"/>
          <w:sz w:val="20"/>
          <w:szCs w:val="20"/>
        </w:rPr>
        <w:t>hearing</w:t>
      </w:r>
      <w:r>
        <w:rPr>
          <w:rFonts w:ascii="Arial" w:hAnsi="Arial"/>
          <w:sz w:val="20"/>
          <w:szCs w:val="20"/>
        </w:rPr>
        <w:t>, t</w:t>
      </w:r>
      <w:r>
        <w:rPr>
          <w:rFonts w:ascii="Arial" w:hAnsi="Arial"/>
          <w:sz w:val="20"/>
        </w:rPr>
        <w:t xml:space="preserve">he requested attorney fees and costs </w:t>
      </w:r>
      <w:r w:rsidRPr="00EF7DC1">
        <w:rPr>
          <w:rFonts w:ascii="Arial" w:hAnsi="Arial"/>
          <w:sz w:val="20"/>
        </w:rPr>
        <w:t>of $</w:t>
      </w:r>
      <w:r w:rsidRPr="00EF7DC1">
        <w:rPr>
          <w:rFonts w:ascii="Arial" w:hAnsi="Arial"/>
          <w:sz w:val="20"/>
        </w:rPr>
        <w:tab/>
      </w:r>
      <w:r w:rsidR="00FE4DA6" w:rsidRPr="00EF7DC1">
        <w:rPr>
          <w:rFonts w:ascii="Arial" w:hAnsi="Arial"/>
          <w:sz w:val="20"/>
        </w:rPr>
        <w:t>___</w:t>
      </w:r>
      <w:bookmarkStart w:id="3" w:name="_Hlk2851091"/>
      <w:r w:rsidR="00FE4DA6" w:rsidRPr="00EF7DC1">
        <w:rPr>
          <w:rFonts w:ascii="Arial" w:hAnsi="Arial"/>
          <w:sz w:val="20"/>
        </w:rPr>
        <w:t>____</w:t>
      </w:r>
      <w:bookmarkEnd w:id="3"/>
      <w:r w:rsidR="00EF7DC1" w:rsidRPr="00EF7DC1">
        <w:rPr>
          <w:rFonts w:ascii="Arial" w:hAnsi="Arial"/>
          <w:sz w:val="20"/>
        </w:rPr>
        <w:t>__</w:t>
      </w:r>
      <w:r>
        <w:rPr>
          <w:rFonts w:ascii="Arial" w:hAnsi="Arial"/>
          <w:sz w:val="20"/>
        </w:rPr>
        <w:t xml:space="preserve"> are:</w:t>
      </w:r>
    </w:p>
    <w:p w:rsidR="000C3270" w:rsidRDefault="00B80058" w:rsidP="00A959BC">
      <w:pPr>
        <w:ind w:left="360"/>
        <w:rPr>
          <w:rFonts w:ascii="Arial" w:hAnsi="Arial"/>
          <w:sz w:val="20"/>
          <w:szCs w:val="20"/>
        </w:rPr>
      </w:pPr>
      <w:r>
        <w:rPr>
          <w:rFonts w:ascii="Wingdings" w:hAnsi="Wingdings"/>
          <w:sz w:val="28"/>
        </w:rPr>
        <w:t></w:t>
      </w:r>
      <w:r w:rsidR="00405E4A">
        <w:rPr>
          <w:rFonts w:ascii="Arial" w:hAnsi="Arial"/>
          <w:sz w:val="20"/>
          <w:szCs w:val="20"/>
        </w:rPr>
        <w:t>allowed</w:t>
      </w:r>
      <w:r>
        <w:rPr>
          <w:rFonts w:ascii="Arial" w:hAnsi="Arial"/>
          <w:sz w:val="20"/>
          <w:szCs w:val="20"/>
        </w:rPr>
        <w:t>.</w:t>
      </w:r>
    </w:p>
    <w:p w:rsidR="00405E4A" w:rsidRPr="00405E4A" w:rsidRDefault="00405E4A" w:rsidP="00A959BC">
      <w:pPr>
        <w:ind w:left="360"/>
        <w:rPr>
          <w:rFonts w:ascii="Arial" w:hAnsi="Arial" w:cs="Arial"/>
          <w:sz w:val="20"/>
          <w:szCs w:val="20"/>
        </w:rPr>
      </w:pPr>
      <w:r>
        <w:rPr>
          <w:rFonts w:ascii="Wingdings" w:hAnsi="Wingdings"/>
          <w:sz w:val="28"/>
        </w:rPr>
        <w:t></w:t>
      </w:r>
      <w:r>
        <w:rPr>
          <w:rFonts w:ascii="Arial" w:hAnsi="Arial" w:cs="Arial"/>
          <w:sz w:val="20"/>
          <w:szCs w:val="20"/>
        </w:rPr>
        <w:t>disallowed</w:t>
      </w:r>
      <w:r>
        <w:rPr>
          <w:rFonts w:ascii="Arial" w:hAnsi="Arial" w:cs="Arial"/>
          <w:sz w:val="20"/>
          <w:szCs w:val="20"/>
        </w:rPr>
        <w:t>.</w:t>
      </w:r>
    </w:p>
    <w:p w:rsidR="000C3270" w:rsidRPr="00262962" w:rsidRDefault="00B80058" w:rsidP="00A959BC">
      <w:pPr>
        <w:ind w:left="360"/>
        <w:rPr>
          <w:rFonts w:ascii="Arial" w:hAnsi="Arial"/>
          <w:sz w:val="20"/>
          <w:szCs w:val="20"/>
        </w:rPr>
      </w:pPr>
      <w:r>
        <w:rPr>
          <w:rFonts w:ascii="Wingdings" w:hAnsi="Wingdings"/>
          <w:sz w:val="28"/>
        </w:rPr>
        <w:t></w:t>
      </w:r>
      <w:r w:rsidR="000C3270" w:rsidRPr="00262962">
        <w:rPr>
          <w:rFonts w:ascii="Arial" w:hAnsi="Arial"/>
          <w:sz w:val="20"/>
          <w:szCs w:val="20"/>
        </w:rPr>
        <w:t xml:space="preserve">adjusted </w:t>
      </w:r>
      <w:r w:rsidR="00802FF5">
        <w:rPr>
          <w:rFonts w:ascii="Arial" w:hAnsi="Arial"/>
          <w:sz w:val="20"/>
          <w:szCs w:val="20"/>
        </w:rPr>
        <w:t xml:space="preserve">and </w:t>
      </w:r>
      <w:r w:rsidR="002E717A">
        <w:rPr>
          <w:rFonts w:ascii="Arial" w:hAnsi="Arial"/>
          <w:sz w:val="20"/>
          <w:szCs w:val="20"/>
        </w:rPr>
        <w:t>allowed</w:t>
      </w:r>
      <w:r w:rsidR="00802FF5">
        <w:rPr>
          <w:rFonts w:ascii="Arial" w:hAnsi="Arial"/>
          <w:sz w:val="20"/>
          <w:szCs w:val="20"/>
        </w:rPr>
        <w:t xml:space="preserve"> </w:t>
      </w:r>
      <w:r>
        <w:rPr>
          <w:rFonts w:ascii="Arial" w:hAnsi="Arial"/>
          <w:sz w:val="20"/>
          <w:szCs w:val="20"/>
        </w:rPr>
        <w:t xml:space="preserve">by the Court </w:t>
      </w:r>
      <w:r w:rsidR="000C3270" w:rsidRPr="00262962">
        <w:rPr>
          <w:rFonts w:ascii="Arial" w:hAnsi="Arial"/>
          <w:sz w:val="20"/>
          <w:szCs w:val="20"/>
        </w:rPr>
        <w:t xml:space="preserve">as follows: </w:t>
      </w:r>
    </w:p>
    <w:p w:rsidR="000C3270" w:rsidRDefault="000C3270" w:rsidP="00A959BC">
      <w:pPr>
        <w:pStyle w:val="parasinglespace"/>
        <w:tabs>
          <w:tab w:val="clear" w:pos="720"/>
        </w:tabs>
        <w:spacing w:after="0" w:line="360" w:lineRule="auto"/>
        <w:ind w:left="540" w:firstLine="0"/>
        <w:rPr>
          <w:rFonts w:ascii="Arial" w:hAnsi="Arial"/>
          <w:sz w:val="20"/>
          <w:u w:val="single"/>
        </w:rPr>
      </w:pPr>
      <w:r w:rsidRPr="00D30E9B">
        <w:rPr>
          <w:rFonts w:ascii="Arial" w:hAnsi="Arial"/>
          <w:sz w:val="20"/>
          <w:u w:val="single"/>
        </w:rPr>
        <w:tab/>
      </w:r>
      <w:r w:rsidRPr="00D30E9B">
        <w:rPr>
          <w:rFonts w:ascii="Arial" w:hAnsi="Arial"/>
          <w:sz w:val="20"/>
          <w:u w:val="single"/>
        </w:rPr>
        <w:tab/>
      </w:r>
      <w:r w:rsidRPr="00D30E9B">
        <w:rPr>
          <w:rFonts w:ascii="Arial" w:hAnsi="Arial"/>
          <w:sz w:val="20"/>
          <w:u w:val="single"/>
        </w:rPr>
        <w:tab/>
      </w:r>
      <w:r w:rsidRPr="00D30E9B">
        <w:rPr>
          <w:rFonts w:ascii="Arial" w:hAnsi="Arial"/>
          <w:sz w:val="20"/>
          <w:u w:val="single"/>
        </w:rPr>
        <w:tab/>
      </w:r>
      <w:r w:rsidRPr="00D30E9B">
        <w:rPr>
          <w:rFonts w:ascii="Arial" w:hAnsi="Arial"/>
          <w:sz w:val="20"/>
          <w:u w:val="single"/>
        </w:rPr>
        <w:tab/>
      </w:r>
      <w:r w:rsidRPr="00D30E9B">
        <w:rPr>
          <w:rFonts w:ascii="Arial" w:hAnsi="Arial"/>
          <w:sz w:val="20"/>
          <w:u w:val="single"/>
        </w:rPr>
        <w:tab/>
      </w:r>
      <w:r w:rsidRPr="00D30E9B">
        <w:rPr>
          <w:rFonts w:ascii="Arial" w:hAnsi="Arial"/>
          <w:sz w:val="20"/>
          <w:u w:val="single"/>
        </w:rPr>
        <w:tab/>
      </w:r>
      <w:r w:rsidRPr="00D30E9B">
        <w:rPr>
          <w:rFonts w:ascii="Arial" w:hAnsi="Arial"/>
          <w:sz w:val="20"/>
          <w:u w:val="single"/>
        </w:rPr>
        <w:tab/>
      </w:r>
      <w:r w:rsidRPr="00D30E9B">
        <w:rPr>
          <w:rFonts w:ascii="Arial" w:hAnsi="Arial"/>
          <w:sz w:val="20"/>
          <w:u w:val="single"/>
        </w:rPr>
        <w:tab/>
      </w:r>
      <w:r w:rsidRPr="00D30E9B">
        <w:rPr>
          <w:rFonts w:ascii="Arial" w:hAnsi="Arial"/>
          <w:sz w:val="20"/>
          <w:u w:val="single"/>
        </w:rPr>
        <w:tab/>
      </w:r>
      <w:r w:rsidRPr="00D30E9B">
        <w:rPr>
          <w:rFonts w:ascii="Arial" w:hAnsi="Arial"/>
          <w:sz w:val="20"/>
          <w:u w:val="single"/>
        </w:rPr>
        <w:tab/>
      </w:r>
      <w:r w:rsidRPr="00D30E9B">
        <w:rPr>
          <w:rFonts w:ascii="Arial" w:hAnsi="Arial"/>
          <w:sz w:val="20"/>
          <w:u w:val="single"/>
        </w:rPr>
        <w:tab/>
      </w:r>
      <w:r w:rsidRPr="00D30E9B">
        <w:rPr>
          <w:rFonts w:ascii="Arial" w:hAnsi="Arial"/>
          <w:sz w:val="20"/>
          <w:u w:val="single"/>
        </w:rPr>
        <w:tab/>
      </w:r>
      <w:r w:rsidRPr="00D30E9B">
        <w:rPr>
          <w:rFonts w:ascii="Arial" w:hAnsi="Arial"/>
          <w:sz w:val="20"/>
          <w:u w:val="single"/>
        </w:rPr>
        <w:tab/>
      </w:r>
      <w:r w:rsidRPr="00D30E9B">
        <w:rPr>
          <w:rFonts w:ascii="Arial" w:hAnsi="Arial"/>
          <w:sz w:val="20"/>
          <w:u w:val="single"/>
        </w:rPr>
        <w:tab/>
      </w:r>
      <w:r w:rsidRPr="00D30E9B">
        <w:rPr>
          <w:rFonts w:ascii="Arial" w:hAnsi="Arial"/>
          <w:sz w:val="20"/>
          <w:u w:val="single"/>
        </w:rPr>
        <w:tab/>
      </w:r>
      <w:r w:rsidRPr="00D30E9B">
        <w:rPr>
          <w:rFonts w:ascii="Arial" w:hAnsi="Arial"/>
          <w:sz w:val="20"/>
          <w:u w:val="single"/>
        </w:rPr>
        <w:tab/>
      </w:r>
      <w:r w:rsidRPr="00D30E9B">
        <w:rPr>
          <w:rFonts w:ascii="Arial" w:hAnsi="Arial"/>
          <w:sz w:val="20"/>
          <w:u w:val="single"/>
        </w:rPr>
        <w:tab/>
      </w:r>
      <w:r w:rsidRPr="00D30E9B">
        <w:rPr>
          <w:rFonts w:ascii="Arial" w:hAnsi="Arial"/>
          <w:sz w:val="20"/>
          <w:u w:val="single"/>
        </w:rPr>
        <w:tab/>
      </w:r>
      <w:r w:rsidRPr="00D30E9B">
        <w:rPr>
          <w:rFonts w:ascii="Arial" w:hAnsi="Arial"/>
          <w:sz w:val="20"/>
          <w:u w:val="single"/>
        </w:rPr>
        <w:tab/>
      </w:r>
      <w:r w:rsidRPr="00D30E9B">
        <w:rPr>
          <w:rFonts w:ascii="Arial" w:hAnsi="Arial"/>
          <w:sz w:val="20"/>
          <w:u w:val="single"/>
        </w:rPr>
        <w:tab/>
      </w:r>
      <w:r w:rsidRPr="00D30E9B">
        <w:rPr>
          <w:rFonts w:ascii="Arial" w:hAnsi="Arial"/>
          <w:sz w:val="20"/>
          <w:u w:val="single"/>
        </w:rPr>
        <w:tab/>
      </w:r>
      <w:r w:rsidRPr="00D30E9B">
        <w:rPr>
          <w:rFonts w:ascii="Arial" w:hAnsi="Arial"/>
          <w:sz w:val="20"/>
          <w:u w:val="single"/>
        </w:rPr>
        <w:tab/>
      </w:r>
      <w:r w:rsidRPr="00D30E9B">
        <w:rPr>
          <w:rFonts w:ascii="Arial" w:hAnsi="Arial"/>
          <w:sz w:val="20"/>
          <w:u w:val="single"/>
        </w:rPr>
        <w:tab/>
      </w:r>
      <w:r w:rsidRPr="00D30E9B">
        <w:rPr>
          <w:rFonts w:ascii="Arial" w:hAnsi="Arial"/>
          <w:sz w:val="20"/>
          <w:u w:val="single"/>
        </w:rPr>
        <w:tab/>
      </w:r>
      <w:r w:rsidRPr="00D30E9B">
        <w:rPr>
          <w:rFonts w:ascii="Arial" w:hAnsi="Arial"/>
          <w:sz w:val="20"/>
          <w:u w:val="single"/>
        </w:rPr>
        <w:tab/>
      </w:r>
      <w:bookmarkStart w:id="4" w:name="_Hlk4651993"/>
      <w:r w:rsidRPr="00D30E9B">
        <w:rPr>
          <w:rFonts w:ascii="Arial" w:hAnsi="Arial"/>
          <w:sz w:val="20"/>
          <w:u w:val="single"/>
        </w:rPr>
        <w:tab/>
      </w:r>
      <w:r w:rsidRPr="00D30E9B">
        <w:rPr>
          <w:rFonts w:ascii="Arial" w:hAnsi="Arial"/>
          <w:sz w:val="20"/>
          <w:u w:val="single"/>
        </w:rPr>
        <w:tab/>
      </w:r>
      <w:r w:rsidRPr="00D30E9B">
        <w:rPr>
          <w:rFonts w:ascii="Arial" w:hAnsi="Arial"/>
          <w:sz w:val="20"/>
          <w:u w:val="single"/>
        </w:rPr>
        <w:tab/>
      </w:r>
      <w:r w:rsidRPr="00D30E9B">
        <w:rPr>
          <w:rFonts w:ascii="Arial" w:hAnsi="Arial"/>
          <w:sz w:val="20"/>
          <w:u w:val="single"/>
        </w:rPr>
        <w:tab/>
      </w:r>
      <w:r w:rsidRPr="00D30E9B">
        <w:rPr>
          <w:rFonts w:ascii="Arial" w:hAnsi="Arial"/>
          <w:sz w:val="20"/>
          <w:u w:val="single"/>
        </w:rPr>
        <w:tab/>
      </w:r>
      <w:r w:rsidRPr="00D30E9B">
        <w:rPr>
          <w:rFonts w:ascii="Arial" w:hAnsi="Arial"/>
          <w:sz w:val="20"/>
          <w:u w:val="single"/>
        </w:rPr>
        <w:tab/>
      </w:r>
      <w:r w:rsidRPr="00D30E9B">
        <w:rPr>
          <w:rFonts w:ascii="Arial" w:hAnsi="Arial"/>
          <w:sz w:val="20"/>
          <w:u w:val="single"/>
        </w:rPr>
        <w:tab/>
      </w:r>
      <w:r w:rsidRPr="009B2173">
        <w:rPr>
          <w:rFonts w:ascii="Arial" w:hAnsi="Arial"/>
          <w:sz w:val="20"/>
          <w:u w:val="single"/>
        </w:rPr>
        <w:tab/>
      </w:r>
      <w:r w:rsidRPr="009B2173">
        <w:rPr>
          <w:rFonts w:ascii="Arial" w:hAnsi="Arial"/>
          <w:sz w:val="20"/>
          <w:u w:val="single"/>
        </w:rPr>
        <w:tab/>
      </w:r>
      <w:r w:rsidRPr="009B2173">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bookmarkEnd w:id="4"/>
    </w:p>
    <w:p w:rsidR="00405E4A" w:rsidRPr="009B2173" w:rsidRDefault="00405E4A" w:rsidP="00A959BC">
      <w:pPr>
        <w:pStyle w:val="parasinglespace"/>
        <w:tabs>
          <w:tab w:val="clear" w:pos="720"/>
        </w:tabs>
        <w:spacing w:after="0" w:line="360" w:lineRule="auto"/>
        <w:ind w:left="540" w:firstLine="0"/>
        <w:rPr>
          <w:rFonts w:ascii="Arial" w:hAnsi="Arial"/>
          <w:sz w:val="20"/>
          <w:u w:val="single"/>
        </w:rPr>
      </w:pPr>
      <w:r w:rsidRPr="00D30E9B">
        <w:rPr>
          <w:rFonts w:ascii="Arial" w:hAnsi="Arial"/>
          <w:sz w:val="20"/>
          <w:u w:val="single"/>
        </w:rPr>
        <w:tab/>
      </w:r>
      <w:r w:rsidRPr="00D30E9B">
        <w:rPr>
          <w:rFonts w:ascii="Arial" w:hAnsi="Arial"/>
          <w:sz w:val="20"/>
          <w:u w:val="single"/>
        </w:rPr>
        <w:tab/>
      </w:r>
      <w:r w:rsidRPr="00D30E9B">
        <w:rPr>
          <w:rFonts w:ascii="Arial" w:hAnsi="Arial"/>
          <w:sz w:val="20"/>
          <w:u w:val="single"/>
        </w:rPr>
        <w:tab/>
      </w:r>
      <w:r w:rsidRPr="00D30E9B">
        <w:rPr>
          <w:rFonts w:ascii="Arial" w:hAnsi="Arial"/>
          <w:sz w:val="20"/>
          <w:u w:val="single"/>
        </w:rPr>
        <w:tab/>
      </w:r>
      <w:r w:rsidRPr="00D30E9B">
        <w:rPr>
          <w:rFonts w:ascii="Arial" w:hAnsi="Arial"/>
          <w:sz w:val="20"/>
          <w:u w:val="single"/>
        </w:rPr>
        <w:tab/>
      </w:r>
      <w:r w:rsidRPr="00D30E9B">
        <w:rPr>
          <w:rFonts w:ascii="Arial" w:hAnsi="Arial"/>
          <w:sz w:val="20"/>
          <w:u w:val="single"/>
        </w:rPr>
        <w:tab/>
      </w:r>
      <w:r w:rsidRPr="00D30E9B">
        <w:rPr>
          <w:rFonts w:ascii="Arial" w:hAnsi="Arial"/>
          <w:sz w:val="20"/>
          <w:u w:val="single"/>
        </w:rPr>
        <w:tab/>
      </w:r>
      <w:r w:rsidRPr="009B2173">
        <w:rPr>
          <w:rFonts w:ascii="Arial" w:hAnsi="Arial"/>
          <w:sz w:val="20"/>
          <w:u w:val="single"/>
        </w:rPr>
        <w:tab/>
      </w:r>
      <w:r w:rsidRPr="009B2173">
        <w:rPr>
          <w:rFonts w:ascii="Arial" w:hAnsi="Arial"/>
          <w:sz w:val="20"/>
          <w:u w:val="single"/>
        </w:rPr>
        <w:tab/>
      </w:r>
      <w:r w:rsidRPr="009B2173">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rsidR="000C3270" w:rsidRDefault="00405E4A" w:rsidP="00B80058">
      <w:pPr>
        <w:rPr>
          <w:rFonts w:ascii="Arial" w:hAnsi="Arial"/>
          <w:sz w:val="22"/>
        </w:rPr>
      </w:pPr>
      <w:r>
        <w:rPr>
          <w:rFonts w:ascii="Arial" w:hAnsi="Arial"/>
          <w:sz w:val="22"/>
        </w:rPr>
        <w:tab/>
      </w:r>
    </w:p>
    <w:p w:rsidR="00405E4A" w:rsidRDefault="00405E4A" w:rsidP="00B80058">
      <w:pPr>
        <w:rPr>
          <w:rFonts w:ascii="Arial" w:hAnsi="Arial"/>
          <w:sz w:val="22"/>
        </w:rPr>
      </w:pPr>
    </w:p>
    <w:p w:rsidR="000C3270" w:rsidRPr="00050AE0" w:rsidRDefault="000C3270" w:rsidP="0032427C">
      <w:pPr>
        <w:jc w:val="both"/>
        <w:rPr>
          <w:rFonts w:ascii="Arial" w:hAnsi="Arial"/>
          <w:b/>
          <w:sz w:val="20"/>
          <w:szCs w:val="20"/>
        </w:rPr>
      </w:pPr>
      <w:r w:rsidRPr="00050AE0">
        <w:rPr>
          <w:rFonts w:ascii="Arial" w:hAnsi="Arial"/>
          <w:b/>
          <w:sz w:val="20"/>
          <w:szCs w:val="20"/>
        </w:rPr>
        <w:t>The Court further finds that:</w:t>
      </w:r>
    </w:p>
    <w:p w:rsidR="000C3270" w:rsidRDefault="000C3270" w:rsidP="0032427C">
      <w:pPr>
        <w:jc w:val="both"/>
        <w:rPr>
          <w:rFonts w:ascii="Arial" w:hAnsi="Arial"/>
          <w:b/>
          <w:sz w:val="22"/>
        </w:rPr>
      </w:pPr>
    </w:p>
    <w:p w:rsidR="00262962" w:rsidRPr="00F37C77" w:rsidRDefault="0054762F" w:rsidP="0032427C">
      <w:pPr>
        <w:ind w:left="360"/>
        <w:jc w:val="both"/>
        <w:rPr>
          <w:rFonts w:ascii="Arial" w:hAnsi="Arial"/>
          <w:sz w:val="20"/>
          <w:szCs w:val="20"/>
        </w:rPr>
      </w:pPr>
      <w:r>
        <w:rPr>
          <w:rFonts w:ascii="Wingdings" w:hAnsi="Wingdings"/>
          <w:sz w:val="28"/>
        </w:rPr>
        <w:t></w:t>
      </w:r>
      <w:r w:rsidR="00262962" w:rsidRPr="00262962">
        <w:rPr>
          <w:rFonts w:ascii="Arial" w:hAnsi="Arial"/>
          <w:sz w:val="20"/>
          <w:szCs w:val="20"/>
        </w:rPr>
        <w:t xml:space="preserve">the </w:t>
      </w:r>
      <w:r w:rsidR="000C3270" w:rsidRPr="002A6AB9">
        <w:rPr>
          <w:rFonts w:ascii="Arial" w:hAnsi="Arial"/>
          <w:sz w:val="20"/>
          <w:szCs w:val="20"/>
        </w:rPr>
        <w:t xml:space="preserve">appointment of a conservator is appropriate, and the conservator’s powers shall be as set forth in the Order Appointing Conservator. </w:t>
      </w:r>
    </w:p>
    <w:p w:rsidR="00262962" w:rsidRPr="00262962" w:rsidRDefault="00262962" w:rsidP="0032427C">
      <w:pPr>
        <w:ind w:left="360"/>
        <w:jc w:val="both"/>
        <w:rPr>
          <w:rFonts w:ascii="Arial" w:hAnsi="Arial"/>
          <w:sz w:val="20"/>
          <w:szCs w:val="20"/>
        </w:rPr>
      </w:pPr>
      <w:r w:rsidRPr="00F37C77">
        <w:rPr>
          <w:rFonts w:ascii="Arial" w:hAnsi="Arial"/>
          <w:b/>
          <w:sz w:val="20"/>
          <w:szCs w:val="20"/>
        </w:rPr>
        <w:t xml:space="preserve">OR </w:t>
      </w:r>
    </w:p>
    <w:p w:rsidR="00FE4DA6" w:rsidRDefault="0054762F" w:rsidP="0032427C">
      <w:pPr>
        <w:ind w:left="360"/>
        <w:jc w:val="both"/>
        <w:rPr>
          <w:rFonts w:ascii="Arial" w:hAnsi="Arial"/>
          <w:sz w:val="20"/>
          <w:szCs w:val="20"/>
        </w:rPr>
      </w:pPr>
      <w:r>
        <w:rPr>
          <w:rFonts w:ascii="Wingdings" w:hAnsi="Wingdings"/>
          <w:sz w:val="28"/>
        </w:rPr>
        <w:t></w:t>
      </w:r>
      <w:r w:rsidR="00262962" w:rsidRPr="00262962">
        <w:rPr>
          <w:rFonts w:ascii="Arial" w:hAnsi="Arial"/>
          <w:sz w:val="20"/>
          <w:szCs w:val="20"/>
        </w:rPr>
        <w:t>a conservator</w:t>
      </w:r>
      <w:r w:rsidR="00262962" w:rsidRPr="002A6AB9">
        <w:rPr>
          <w:rFonts w:ascii="Arial" w:hAnsi="Arial"/>
          <w:sz w:val="20"/>
          <w:szCs w:val="20"/>
        </w:rPr>
        <w:t xml:space="preserve"> for the respondent has already been appointed. </w:t>
      </w:r>
    </w:p>
    <w:p w:rsidR="00262962" w:rsidRPr="002A6AB9" w:rsidRDefault="00262962" w:rsidP="0032427C">
      <w:pPr>
        <w:ind w:left="360"/>
        <w:jc w:val="both"/>
        <w:rPr>
          <w:rFonts w:ascii="Arial" w:hAnsi="Arial"/>
          <w:sz w:val="20"/>
          <w:szCs w:val="20"/>
        </w:rPr>
      </w:pPr>
      <w:r w:rsidRPr="00F37C77">
        <w:rPr>
          <w:rFonts w:ascii="Arial" w:hAnsi="Arial"/>
          <w:b/>
          <w:sz w:val="20"/>
          <w:szCs w:val="20"/>
        </w:rPr>
        <w:t xml:space="preserve">OR </w:t>
      </w:r>
    </w:p>
    <w:p w:rsidR="00262962" w:rsidRDefault="0054762F" w:rsidP="0032427C">
      <w:pPr>
        <w:ind w:left="360"/>
        <w:jc w:val="both"/>
        <w:rPr>
          <w:rFonts w:ascii="Arial" w:hAnsi="Arial"/>
          <w:sz w:val="20"/>
          <w:szCs w:val="20"/>
        </w:rPr>
      </w:pPr>
      <w:r>
        <w:rPr>
          <w:rFonts w:ascii="Wingdings" w:hAnsi="Wingdings"/>
          <w:sz w:val="28"/>
        </w:rPr>
        <w:t></w:t>
      </w:r>
      <w:r w:rsidR="00262962" w:rsidRPr="00262962">
        <w:rPr>
          <w:rFonts w:ascii="Arial" w:hAnsi="Arial"/>
          <w:sz w:val="20"/>
          <w:szCs w:val="20"/>
        </w:rPr>
        <w:t>a</w:t>
      </w:r>
      <w:r w:rsidR="00262962" w:rsidRPr="00F37C77">
        <w:rPr>
          <w:rFonts w:ascii="Arial" w:hAnsi="Arial"/>
          <w:sz w:val="20"/>
          <w:szCs w:val="20"/>
        </w:rPr>
        <w:t>nother fiduciary for the respondent is already in place</w:t>
      </w:r>
      <w:r w:rsidR="00262962" w:rsidRPr="00262962">
        <w:rPr>
          <w:rFonts w:ascii="Arial" w:hAnsi="Arial"/>
          <w:sz w:val="20"/>
          <w:szCs w:val="20"/>
        </w:rPr>
        <w:t xml:space="preserve">. </w:t>
      </w:r>
    </w:p>
    <w:p w:rsidR="00F30E47" w:rsidRPr="00B43C55" w:rsidRDefault="00F30E47" w:rsidP="0032427C">
      <w:pPr>
        <w:ind w:left="360"/>
        <w:jc w:val="both"/>
        <w:rPr>
          <w:rFonts w:ascii="Arial" w:hAnsi="Arial"/>
          <w:b/>
          <w:sz w:val="20"/>
          <w:szCs w:val="20"/>
        </w:rPr>
      </w:pPr>
      <w:r w:rsidRPr="00B43C55">
        <w:rPr>
          <w:rFonts w:ascii="Arial" w:hAnsi="Arial"/>
          <w:b/>
          <w:sz w:val="20"/>
          <w:szCs w:val="20"/>
        </w:rPr>
        <w:t>OR</w:t>
      </w:r>
    </w:p>
    <w:p w:rsidR="000C3270" w:rsidRPr="00F30E47" w:rsidRDefault="00F30E47" w:rsidP="00B43C55">
      <w:pPr>
        <w:ind w:left="360"/>
        <w:jc w:val="both"/>
        <w:rPr>
          <w:rFonts w:ascii="Arial" w:hAnsi="Arial" w:cs="Arial"/>
          <w:b/>
          <w:sz w:val="20"/>
          <w:szCs w:val="20"/>
        </w:rPr>
      </w:pPr>
      <w:r>
        <w:rPr>
          <w:rFonts w:ascii="Wingdings" w:hAnsi="Wingdings"/>
          <w:sz w:val="28"/>
        </w:rPr>
        <w:t></w:t>
      </w:r>
      <w:r>
        <w:rPr>
          <w:rFonts w:ascii="Arial" w:hAnsi="Arial" w:cs="Arial"/>
          <w:sz w:val="20"/>
          <w:szCs w:val="20"/>
        </w:rPr>
        <w:t>other: ________________________________________________________________________________</w:t>
      </w:r>
    </w:p>
    <w:p w:rsidR="004A3BEB" w:rsidRDefault="004A3BEB" w:rsidP="0032427C">
      <w:pPr>
        <w:jc w:val="both"/>
        <w:rPr>
          <w:rFonts w:ascii="Arial" w:hAnsi="Arial"/>
          <w:b/>
          <w:sz w:val="20"/>
          <w:szCs w:val="20"/>
        </w:rPr>
      </w:pPr>
    </w:p>
    <w:p w:rsidR="000C3270" w:rsidRPr="00050AE0" w:rsidRDefault="000C3270" w:rsidP="00B80058">
      <w:pPr>
        <w:rPr>
          <w:rFonts w:ascii="Arial" w:hAnsi="Arial"/>
          <w:b/>
          <w:sz w:val="20"/>
          <w:szCs w:val="20"/>
        </w:rPr>
      </w:pPr>
      <w:r w:rsidRPr="00050AE0">
        <w:rPr>
          <w:rFonts w:ascii="Arial" w:hAnsi="Arial"/>
          <w:b/>
          <w:sz w:val="20"/>
          <w:szCs w:val="20"/>
        </w:rPr>
        <w:lastRenderedPageBreak/>
        <w:t xml:space="preserve">The Court Orders: </w:t>
      </w:r>
    </w:p>
    <w:p w:rsidR="000C3270" w:rsidRDefault="000C3270" w:rsidP="00B80058">
      <w:pPr>
        <w:rPr>
          <w:rFonts w:ascii="Arial" w:hAnsi="Arial"/>
          <w:b/>
          <w:sz w:val="20"/>
          <w:szCs w:val="20"/>
        </w:rPr>
      </w:pPr>
      <w:r>
        <w:rPr>
          <w:rFonts w:ascii="Arial" w:hAnsi="Arial"/>
          <w:b/>
          <w:sz w:val="20"/>
          <w:szCs w:val="20"/>
        </w:rPr>
        <w:tab/>
      </w:r>
    </w:p>
    <w:p w:rsidR="00262962" w:rsidRDefault="00262962" w:rsidP="00FE4DA6">
      <w:pPr>
        <w:numPr>
          <w:ilvl w:val="0"/>
          <w:numId w:val="8"/>
        </w:numPr>
        <w:tabs>
          <w:tab w:val="left" w:pos="360"/>
        </w:tabs>
        <w:ind w:left="360" w:hanging="270"/>
        <w:jc w:val="both"/>
        <w:rPr>
          <w:rFonts w:ascii="Arial" w:hAnsi="Arial"/>
          <w:sz w:val="20"/>
        </w:rPr>
      </w:pPr>
      <w:r>
        <w:rPr>
          <w:rFonts w:ascii="Arial" w:hAnsi="Arial"/>
          <w:sz w:val="20"/>
          <w:szCs w:val="20"/>
        </w:rPr>
        <w:t>T</w:t>
      </w:r>
      <w:r w:rsidR="000C3270" w:rsidRPr="00D30E9B">
        <w:rPr>
          <w:rFonts w:ascii="Arial" w:hAnsi="Arial"/>
          <w:sz w:val="20"/>
          <w:szCs w:val="20"/>
        </w:rPr>
        <w:t>he</w:t>
      </w:r>
      <w:r w:rsidR="000C3270" w:rsidRPr="003A630F">
        <w:rPr>
          <w:rFonts w:ascii="Arial" w:hAnsi="Arial"/>
          <w:sz w:val="20"/>
        </w:rPr>
        <w:t xml:space="preserve"> petitioner</w:t>
      </w:r>
      <w:r w:rsidR="000C3270">
        <w:rPr>
          <w:rFonts w:ascii="Arial" w:hAnsi="Arial"/>
          <w:sz w:val="20"/>
        </w:rPr>
        <w:t xml:space="preserve"> </w:t>
      </w:r>
      <w:r w:rsidR="000C3270" w:rsidRPr="003A630F">
        <w:rPr>
          <w:rFonts w:ascii="Arial" w:hAnsi="Arial"/>
          <w:sz w:val="20"/>
        </w:rPr>
        <w:t xml:space="preserve">is authorized to accept the </w:t>
      </w:r>
      <w:r>
        <w:rPr>
          <w:rFonts w:ascii="Arial" w:hAnsi="Arial"/>
          <w:sz w:val="20"/>
        </w:rPr>
        <w:t xml:space="preserve">total </w:t>
      </w:r>
      <w:r w:rsidR="000C3270">
        <w:rPr>
          <w:rFonts w:ascii="Arial" w:hAnsi="Arial"/>
          <w:sz w:val="20"/>
        </w:rPr>
        <w:t xml:space="preserve">amount </w:t>
      </w:r>
      <w:r w:rsidR="000C3270" w:rsidRPr="003A630F">
        <w:rPr>
          <w:rFonts w:ascii="Arial" w:hAnsi="Arial"/>
          <w:sz w:val="20"/>
        </w:rPr>
        <w:t>of $</w:t>
      </w:r>
      <w:r w:rsidR="000C3270">
        <w:rPr>
          <w:rFonts w:ascii="Arial" w:hAnsi="Arial"/>
          <w:sz w:val="20"/>
          <w:u w:val="single"/>
        </w:rPr>
        <w:tab/>
      </w:r>
      <w:r w:rsidR="000C3270">
        <w:rPr>
          <w:rFonts w:ascii="Arial" w:hAnsi="Arial"/>
          <w:sz w:val="20"/>
          <w:u w:val="single"/>
        </w:rPr>
        <w:tab/>
      </w:r>
      <w:r w:rsidR="000C3270">
        <w:rPr>
          <w:rFonts w:ascii="Arial" w:hAnsi="Arial"/>
          <w:sz w:val="20"/>
          <w:u w:val="single"/>
        </w:rPr>
        <w:tab/>
      </w:r>
      <w:r w:rsidR="000C3270" w:rsidRPr="003A630F">
        <w:rPr>
          <w:rFonts w:ascii="Arial" w:hAnsi="Arial"/>
          <w:sz w:val="20"/>
        </w:rPr>
        <w:t xml:space="preserve"> </w:t>
      </w:r>
      <w:r w:rsidR="000C3270">
        <w:rPr>
          <w:rFonts w:ascii="Arial" w:hAnsi="Arial"/>
          <w:sz w:val="20"/>
        </w:rPr>
        <w:t>as full</w:t>
      </w:r>
      <w:r>
        <w:rPr>
          <w:rFonts w:ascii="Arial" w:hAnsi="Arial"/>
          <w:sz w:val="20"/>
        </w:rPr>
        <w:t xml:space="preserve"> and</w:t>
      </w:r>
      <w:r w:rsidR="000C3270">
        <w:rPr>
          <w:rFonts w:ascii="Arial" w:hAnsi="Arial"/>
          <w:sz w:val="20"/>
        </w:rPr>
        <w:t xml:space="preserve"> final settlement of the personal injury claim. </w:t>
      </w:r>
    </w:p>
    <w:p w:rsidR="00262962" w:rsidRDefault="000C3270" w:rsidP="00FE4DA6">
      <w:pPr>
        <w:jc w:val="both"/>
        <w:rPr>
          <w:rFonts w:ascii="Arial" w:hAnsi="Arial"/>
          <w:sz w:val="20"/>
        </w:rPr>
      </w:pPr>
      <w:r>
        <w:rPr>
          <w:rFonts w:ascii="Arial" w:hAnsi="Arial"/>
          <w:sz w:val="20"/>
        </w:rPr>
        <w:t xml:space="preserve"> </w:t>
      </w:r>
    </w:p>
    <w:p w:rsidR="000C3270" w:rsidRDefault="000C3270" w:rsidP="00FE4DA6">
      <w:pPr>
        <w:numPr>
          <w:ilvl w:val="0"/>
          <w:numId w:val="8"/>
        </w:numPr>
        <w:tabs>
          <w:tab w:val="left" w:pos="360"/>
        </w:tabs>
        <w:ind w:left="360" w:hanging="270"/>
        <w:jc w:val="both"/>
        <w:rPr>
          <w:rFonts w:ascii="Arial" w:hAnsi="Arial"/>
          <w:sz w:val="20"/>
        </w:rPr>
      </w:pPr>
      <w:r w:rsidRPr="00AE24C2">
        <w:rPr>
          <w:rFonts w:ascii="Arial" w:hAnsi="Arial"/>
          <w:sz w:val="20"/>
        </w:rPr>
        <w:t>This authorization includes the acceptance of $</w:t>
      </w:r>
      <w:r w:rsidRPr="00AE24C2">
        <w:rPr>
          <w:rFonts w:ascii="Arial" w:hAnsi="Arial"/>
          <w:sz w:val="20"/>
          <w:u w:val="single"/>
        </w:rPr>
        <w:tab/>
      </w:r>
      <w:r w:rsidRPr="00AE24C2">
        <w:rPr>
          <w:rFonts w:ascii="Arial" w:hAnsi="Arial"/>
          <w:sz w:val="20"/>
          <w:u w:val="single"/>
        </w:rPr>
        <w:tab/>
      </w:r>
      <w:r w:rsidRPr="00AE24C2">
        <w:rPr>
          <w:rFonts w:ascii="Arial" w:hAnsi="Arial"/>
          <w:sz w:val="20"/>
          <w:u w:val="single"/>
        </w:rPr>
        <w:tab/>
      </w:r>
      <w:r w:rsidRPr="00AE24C2">
        <w:rPr>
          <w:rFonts w:ascii="Arial" w:hAnsi="Arial"/>
          <w:sz w:val="20"/>
        </w:rPr>
        <w:t xml:space="preserve"> to be </w:t>
      </w:r>
      <w:r w:rsidRPr="00EF7DC1">
        <w:rPr>
          <w:rFonts w:ascii="Arial" w:hAnsi="Arial"/>
          <w:sz w:val="20"/>
        </w:rPr>
        <w:t>paid by</w:t>
      </w:r>
      <w:bookmarkStart w:id="5" w:name="_Hlk2851137"/>
      <w:r w:rsidR="00EF7DC1">
        <w:rPr>
          <w:rFonts w:ascii="Arial" w:hAnsi="Arial"/>
          <w:sz w:val="20"/>
        </w:rPr>
        <w:t xml:space="preserve"> </w:t>
      </w:r>
      <w:r w:rsidR="00EF7DC1" w:rsidRPr="00EF7DC1">
        <w:rPr>
          <w:rFonts w:ascii="Arial" w:hAnsi="Arial"/>
          <w:sz w:val="20"/>
        </w:rPr>
        <w:t>__</w:t>
      </w:r>
      <w:bookmarkEnd w:id="5"/>
      <w:r w:rsidR="00EF7DC1" w:rsidRPr="00EF7DC1">
        <w:rPr>
          <w:rFonts w:ascii="Arial" w:hAnsi="Arial"/>
          <w:sz w:val="20"/>
        </w:rPr>
        <w:t>______</w:t>
      </w:r>
      <w:r w:rsidR="0054762F" w:rsidRPr="00EF7DC1">
        <w:rPr>
          <w:rFonts w:ascii="Arial" w:hAnsi="Arial"/>
          <w:sz w:val="20"/>
        </w:rPr>
        <w:t>_____</w:t>
      </w:r>
      <w:r w:rsidRPr="00AE24C2">
        <w:rPr>
          <w:rFonts w:ascii="Arial" w:hAnsi="Arial"/>
          <w:sz w:val="20"/>
        </w:rPr>
        <w:t xml:space="preserve"> </w:t>
      </w:r>
      <w:r>
        <w:rPr>
          <w:rFonts w:ascii="Arial" w:hAnsi="Arial"/>
          <w:sz w:val="20"/>
        </w:rPr>
        <w:t>(</w:t>
      </w:r>
      <w:r w:rsidRPr="00AE24C2">
        <w:rPr>
          <w:rFonts w:ascii="Arial" w:hAnsi="Arial"/>
          <w:sz w:val="20"/>
        </w:rPr>
        <w:t xml:space="preserve">name). </w:t>
      </w:r>
    </w:p>
    <w:p w:rsidR="00262962" w:rsidRDefault="00262962" w:rsidP="00FE4DA6">
      <w:pPr>
        <w:jc w:val="both"/>
        <w:rPr>
          <w:rFonts w:ascii="Arial" w:hAnsi="Arial"/>
          <w:sz w:val="20"/>
        </w:rPr>
      </w:pPr>
    </w:p>
    <w:p w:rsidR="000C3270" w:rsidRPr="002C3DFD" w:rsidRDefault="004B27FC" w:rsidP="00FE4DA6">
      <w:pPr>
        <w:numPr>
          <w:ilvl w:val="0"/>
          <w:numId w:val="8"/>
        </w:numPr>
        <w:tabs>
          <w:tab w:val="left" w:pos="360"/>
        </w:tabs>
        <w:ind w:left="360" w:hanging="270"/>
        <w:jc w:val="both"/>
        <w:rPr>
          <w:rFonts w:ascii="Arial" w:hAnsi="Arial" w:cs="Arial"/>
          <w:sz w:val="20"/>
          <w:szCs w:val="20"/>
        </w:rPr>
      </w:pPr>
      <w:r w:rsidRPr="00B43C55">
        <w:rPr>
          <w:rFonts w:ascii="Arial" w:hAnsi="Arial" w:cs="Arial"/>
          <w:sz w:val="20"/>
          <w:szCs w:val="20"/>
        </w:rPr>
        <w:t xml:space="preserve">The following outstanding liens and/or claim against the settlement funds, including any attorney fees, have been considered by the Court and are ALLOWED.  </w:t>
      </w:r>
      <w:r w:rsidR="000C3270" w:rsidRPr="006056DC">
        <w:rPr>
          <w:rFonts w:ascii="Arial" w:hAnsi="Arial" w:cs="Arial"/>
          <w:sz w:val="20"/>
          <w:szCs w:val="20"/>
        </w:rPr>
        <w:t xml:space="preserve">The petitioner is further authorized to execute the Settlement Agreement(s) and Releases with ____________________ (name) and fully discharge said claims and </w:t>
      </w:r>
      <w:r w:rsidR="000C3270" w:rsidRPr="002C3DFD">
        <w:rPr>
          <w:rFonts w:ascii="Arial" w:hAnsi="Arial" w:cs="Arial"/>
          <w:sz w:val="20"/>
          <w:szCs w:val="20"/>
        </w:rPr>
        <w:t>to pay the following out of the proceeds</w:t>
      </w:r>
      <w:r w:rsidR="00262962" w:rsidRPr="002C3DFD">
        <w:rPr>
          <w:rFonts w:ascii="Arial" w:hAnsi="Arial" w:cs="Arial"/>
          <w:sz w:val="20"/>
          <w:szCs w:val="20"/>
        </w:rPr>
        <w:t xml:space="preserve">: </w:t>
      </w:r>
    </w:p>
    <w:p w:rsidR="000C3270" w:rsidRDefault="000C3270" w:rsidP="00FE4DA6">
      <w:pPr>
        <w:jc w:val="both"/>
        <w:rPr>
          <w:rFonts w:ascii="Arial" w:hAnsi="Arial"/>
          <w:sz w:val="20"/>
        </w:rPr>
      </w:pPr>
    </w:p>
    <w:p w:rsidR="000C3270" w:rsidRDefault="000C3270" w:rsidP="00FE4DA6">
      <w:pPr>
        <w:ind w:left="360"/>
        <w:jc w:val="both"/>
        <w:rPr>
          <w:rFonts w:ascii="Arial" w:hAnsi="Arial"/>
          <w:sz w:val="20"/>
        </w:rPr>
      </w:pPr>
      <w:r w:rsidRPr="000444FF">
        <w:rPr>
          <w:rFonts w:ascii="Arial" w:hAnsi="Arial"/>
          <w:sz w:val="28"/>
          <w:szCs w:val="28"/>
        </w:rPr>
        <w:sym w:font="Wingdings" w:char="F071"/>
      </w:r>
      <w:r>
        <w:rPr>
          <w:rFonts w:ascii="Arial" w:hAnsi="Arial"/>
          <w:sz w:val="20"/>
        </w:rPr>
        <w:t>$</w:t>
      </w:r>
      <w:r>
        <w:rPr>
          <w:rFonts w:ascii="Arial" w:hAnsi="Arial"/>
          <w:sz w:val="20"/>
          <w:u w:val="single"/>
        </w:rPr>
        <w:tab/>
      </w:r>
      <w:r>
        <w:rPr>
          <w:rFonts w:ascii="Arial" w:hAnsi="Arial"/>
          <w:sz w:val="20"/>
          <w:u w:val="single"/>
        </w:rPr>
        <w:tab/>
      </w:r>
      <w:r>
        <w:rPr>
          <w:rFonts w:ascii="Arial" w:hAnsi="Arial"/>
          <w:sz w:val="20"/>
        </w:rPr>
        <w:t xml:space="preserve"> to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 xml:space="preserve"> (name of payee).</w:t>
      </w:r>
      <w:r>
        <w:rPr>
          <w:rFonts w:ascii="Arial" w:hAnsi="Arial"/>
          <w:sz w:val="20"/>
        </w:rPr>
        <w:tab/>
      </w:r>
      <w:r>
        <w:rPr>
          <w:rFonts w:ascii="Arial" w:hAnsi="Arial"/>
          <w:sz w:val="20"/>
        </w:rPr>
        <w:tab/>
      </w:r>
      <w:r>
        <w:rPr>
          <w:rFonts w:ascii="Arial" w:hAnsi="Arial"/>
          <w:sz w:val="20"/>
        </w:rPr>
        <w:tab/>
      </w:r>
    </w:p>
    <w:p w:rsidR="000C3270" w:rsidRDefault="000C3270" w:rsidP="00FE4DA6">
      <w:pPr>
        <w:ind w:left="360"/>
        <w:jc w:val="both"/>
        <w:rPr>
          <w:rFonts w:ascii="Arial" w:hAnsi="Arial"/>
          <w:sz w:val="20"/>
        </w:rPr>
      </w:pPr>
      <w:r w:rsidRPr="000444FF">
        <w:rPr>
          <w:rFonts w:ascii="Arial" w:hAnsi="Arial"/>
          <w:sz w:val="28"/>
          <w:szCs w:val="28"/>
        </w:rPr>
        <w:sym w:font="Wingdings" w:char="F071"/>
      </w:r>
      <w:r>
        <w:rPr>
          <w:rFonts w:ascii="Arial" w:hAnsi="Arial"/>
          <w:sz w:val="20"/>
        </w:rPr>
        <w:t>$</w:t>
      </w:r>
      <w:r>
        <w:rPr>
          <w:rFonts w:ascii="Arial" w:hAnsi="Arial"/>
          <w:sz w:val="20"/>
          <w:u w:val="single"/>
        </w:rPr>
        <w:tab/>
      </w:r>
      <w:r>
        <w:rPr>
          <w:rFonts w:ascii="Arial" w:hAnsi="Arial"/>
          <w:sz w:val="20"/>
          <w:u w:val="single"/>
        </w:rPr>
        <w:tab/>
      </w:r>
      <w:r>
        <w:rPr>
          <w:rFonts w:ascii="Arial" w:hAnsi="Arial"/>
          <w:sz w:val="20"/>
        </w:rPr>
        <w:t xml:space="preserve"> to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 xml:space="preserve"> (name of payee).</w:t>
      </w:r>
    </w:p>
    <w:p w:rsidR="000C3270" w:rsidRDefault="000C3270" w:rsidP="00FE4DA6">
      <w:pPr>
        <w:ind w:left="360"/>
        <w:jc w:val="both"/>
        <w:rPr>
          <w:rFonts w:ascii="Arial" w:hAnsi="Arial"/>
          <w:sz w:val="20"/>
        </w:rPr>
      </w:pPr>
      <w:r w:rsidRPr="000444FF">
        <w:rPr>
          <w:rFonts w:ascii="Arial" w:hAnsi="Arial"/>
          <w:sz w:val="28"/>
          <w:szCs w:val="28"/>
        </w:rPr>
        <w:sym w:font="Wingdings" w:char="F071"/>
      </w:r>
      <w:r>
        <w:rPr>
          <w:rFonts w:ascii="Arial" w:hAnsi="Arial"/>
          <w:sz w:val="20"/>
        </w:rPr>
        <w:t>$</w:t>
      </w:r>
      <w:r>
        <w:rPr>
          <w:rFonts w:ascii="Arial" w:hAnsi="Arial"/>
          <w:sz w:val="20"/>
          <w:u w:val="single"/>
        </w:rPr>
        <w:tab/>
      </w:r>
      <w:r>
        <w:rPr>
          <w:rFonts w:ascii="Arial" w:hAnsi="Arial"/>
          <w:sz w:val="20"/>
          <w:u w:val="single"/>
        </w:rPr>
        <w:tab/>
      </w:r>
      <w:r>
        <w:rPr>
          <w:rFonts w:ascii="Arial" w:hAnsi="Arial"/>
          <w:sz w:val="20"/>
        </w:rPr>
        <w:t xml:space="preserve"> in attorney fees to </w:t>
      </w:r>
      <w:r>
        <w:rPr>
          <w:rFonts w:ascii="Arial" w:hAnsi="Arial"/>
          <w:sz w:val="20"/>
          <w:u w:val="single"/>
        </w:rPr>
        <w:t xml:space="preserve">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t xml:space="preserve"> </w:t>
      </w:r>
      <w:r>
        <w:rPr>
          <w:rFonts w:ascii="Arial" w:hAnsi="Arial"/>
          <w:sz w:val="20"/>
        </w:rPr>
        <w:t xml:space="preserve"> (name of attorney/law firm).</w:t>
      </w:r>
    </w:p>
    <w:p w:rsidR="000C3270" w:rsidRDefault="000C3270" w:rsidP="00FE4DA6">
      <w:pPr>
        <w:ind w:left="360"/>
        <w:jc w:val="both"/>
        <w:rPr>
          <w:rFonts w:ascii="Arial" w:hAnsi="Arial"/>
          <w:sz w:val="20"/>
        </w:rPr>
      </w:pPr>
      <w:r w:rsidRPr="000444FF">
        <w:rPr>
          <w:rFonts w:ascii="Arial" w:hAnsi="Arial"/>
          <w:sz w:val="28"/>
          <w:szCs w:val="28"/>
        </w:rPr>
        <w:sym w:font="Wingdings" w:char="F071"/>
      </w:r>
      <w:r w:rsidRPr="0012549B">
        <w:rPr>
          <w:rFonts w:ascii="Arial" w:hAnsi="Arial"/>
          <w:sz w:val="20"/>
        </w:rPr>
        <w:t>$</w:t>
      </w:r>
      <w:r w:rsidRPr="0012549B">
        <w:rPr>
          <w:rFonts w:ascii="Arial" w:hAnsi="Arial"/>
          <w:sz w:val="20"/>
          <w:u w:val="single"/>
        </w:rPr>
        <w:tab/>
      </w:r>
      <w:r w:rsidRPr="0012549B">
        <w:rPr>
          <w:rFonts w:ascii="Arial" w:hAnsi="Arial"/>
          <w:sz w:val="20"/>
          <w:u w:val="single"/>
        </w:rPr>
        <w:tab/>
      </w:r>
      <w:r w:rsidRPr="0012549B">
        <w:rPr>
          <w:rFonts w:ascii="Arial" w:hAnsi="Arial"/>
          <w:sz w:val="20"/>
        </w:rPr>
        <w:t xml:space="preserve"> in costs to </w:t>
      </w:r>
      <w:r w:rsidRPr="0012549B">
        <w:rPr>
          <w:rFonts w:ascii="Arial" w:hAnsi="Arial"/>
          <w:sz w:val="20"/>
          <w:u w:val="single"/>
        </w:rPr>
        <w:t xml:space="preserve"> </w:t>
      </w:r>
      <w:r w:rsidRPr="0012549B">
        <w:rPr>
          <w:rFonts w:ascii="Arial" w:hAnsi="Arial"/>
          <w:sz w:val="20"/>
          <w:u w:val="single"/>
        </w:rPr>
        <w:tab/>
      </w:r>
      <w:r w:rsidRPr="0012549B">
        <w:rPr>
          <w:rFonts w:ascii="Arial" w:hAnsi="Arial"/>
          <w:sz w:val="20"/>
          <w:u w:val="single"/>
        </w:rPr>
        <w:tab/>
      </w:r>
      <w:r w:rsidRPr="0012549B">
        <w:rPr>
          <w:rFonts w:ascii="Arial" w:hAnsi="Arial"/>
          <w:sz w:val="20"/>
          <w:u w:val="single"/>
        </w:rPr>
        <w:tab/>
      </w:r>
      <w:r w:rsidRPr="0012549B">
        <w:rPr>
          <w:rFonts w:ascii="Arial" w:hAnsi="Arial"/>
          <w:sz w:val="20"/>
          <w:u w:val="single"/>
        </w:rPr>
        <w:tab/>
      </w:r>
      <w:r w:rsidRPr="0012549B">
        <w:rPr>
          <w:rFonts w:ascii="Arial" w:hAnsi="Arial"/>
          <w:sz w:val="20"/>
          <w:u w:val="single"/>
        </w:rPr>
        <w:tab/>
        <w:t xml:space="preserve"> </w:t>
      </w:r>
      <w:r w:rsidRPr="0012549B">
        <w:rPr>
          <w:rFonts w:ascii="Arial" w:hAnsi="Arial"/>
          <w:sz w:val="20"/>
        </w:rPr>
        <w:t xml:space="preserve"> </w:t>
      </w:r>
      <w:r w:rsidR="004A3CF7">
        <w:rPr>
          <w:rFonts w:ascii="Arial" w:hAnsi="Arial"/>
          <w:sz w:val="20"/>
        </w:rPr>
        <w:t>(</w:t>
      </w:r>
      <w:r w:rsidR="00802FF5">
        <w:rPr>
          <w:rFonts w:ascii="Arial" w:hAnsi="Arial"/>
          <w:sz w:val="20"/>
        </w:rPr>
        <w:t>name of attorney/law firm).</w:t>
      </w:r>
    </w:p>
    <w:p w:rsidR="000C3270" w:rsidRPr="0012549B" w:rsidRDefault="000C3270" w:rsidP="00FE4DA6">
      <w:pPr>
        <w:ind w:left="360"/>
        <w:jc w:val="both"/>
        <w:rPr>
          <w:rFonts w:ascii="Arial" w:hAnsi="Arial"/>
          <w:sz w:val="20"/>
        </w:rPr>
      </w:pPr>
      <w:bookmarkStart w:id="6" w:name="_Hlk5969791"/>
      <w:bookmarkStart w:id="7" w:name="_Hlk5969946"/>
      <w:r w:rsidRPr="000444FF">
        <w:rPr>
          <w:rFonts w:ascii="Arial" w:hAnsi="Arial"/>
          <w:sz w:val="28"/>
          <w:szCs w:val="28"/>
        </w:rPr>
        <w:sym w:font="Wingdings" w:char="F071"/>
      </w:r>
      <w:bookmarkEnd w:id="6"/>
      <w:r w:rsidRPr="0012549B">
        <w:rPr>
          <w:rFonts w:ascii="Arial" w:hAnsi="Arial"/>
          <w:sz w:val="20"/>
        </w:rPr>
        <w:t xml:space="preserve">Other: </w:t>
      </w:r>
      <w:r w:rsidRPr="0012549B">
        <w:rPr>
          <w:rFonts w:ascii="Arial" w:hAnsi="Arial"/>
          <w:sz w:val="20"/>
        </w:rPr>
        <w:tab/>
      </w:r>
    </w:p>
    <w:p w:rsidR="000C3270" w:rsidRDefault="000C3270" w:rsidP="00FE4DA6">
      <w:pPr>
        <w:pStyle w:val="parasinglespace"/>
        <w:spacing w:after="0" w:line="360" w:lineRule="auto"/>
        <w:ind w:left="360" w:firstLine="0"/>
        <w:jc w:val="both"/>
        <w:rPr>
          <w:rFonts w:ascii="Arial" w:hAnsi="Arial"/>
          <w:sz w:val="20"/>
          <w:u w:val="single"/>
        </w:rPr>
      </w:pPr>
      <w:r w:rsidRPr="009B2173">
        <w:rPr>
          <w:rFonts w:ascii="Arial" w:hAnsi="Arial"/>
          <w:sz w:val="20"/>
          <w:u w:val="single"/>
        </w:rPr>
        <w:tab/>
      </w:r>
      <w:r w:rsidRPr="009B2173">
        <w:rPr>
          <w:rFonts w:ascii="Arial" w:hAnsi="Arial"/>
          <w:sz w:val="20"/>
          <w:u w:val="single"/>
        </w:rPr>
        <w:tab/>
      </w:r>
      <w:r w:rsidRPr="009B2173">
        <w:rPr>
          <w:rFonts w:ascii="Arial" w:hAnsi="Arial"/>
          <w:sz w:val="20"/>
          <w:u w:val="single"/>
        </w:rPr>
        <w:tab/>
      </w:r>
      <w:r w:rsidRPr="009B2173">
        <w:rPr>
          <w:rFonts w:ascii="Arial" w:hAnsi="Arial"/>
          <w:sz w:val="20"/>
          <w:u w:val="single"/>
        </w:rPr>
        <w:tab/>
      </w:r>
      <w:r w:rsidRPr="009B2173">
        <w:rPr>
          <w:rFonts w:ascii="Arial" w:hAnsi="Arial"/>
          <w:sz w:val="20"/>
          <w:u w:val="single"/>
        </w:rPr>
        <w:tab/>
      </w:r>
      <w:r w:rsidRPr="009B2173">
        <w:rPr>
          <w:rFonts w:ascii="Arial" w:hAnsi="Arial"/>
          <w:sz w:val="20"/>
          <w:u w:val="single"/>
        </w:rPr>
        <w:tab/>
      </w:r>
      <w:r w:rsidRPr="009B2173">
        <w:rPr>
          <w:rFonts w:ascii="Arial" w:hAnsi="Arial"/>
          <w:sz w:val="20"/>
          <w:u w:val="single"/>
        </w:rPr>
        <w:tab/>
      </w:r>
      <w:r w:rsidRPr="009B2173">
        <w:rPr>
          <w:rFonts w:ascii="Arial" w:hAnsi="Arial"/>
          <w:sz w:val="20"/>
          <w:u w:val="single"/>
        </w:rPr>
        <w:tab/>
      </w:r>
      <w:r w:rsidRPr="009B2173">
        <w:rPr>
          <w:rFonts w:ascii="Arial" w:hAnsi="Arial"/>
          <w:sz w:val="20"/>
          <w:u w:val="single"/>
        </w:rPr>
        <w:tab/>
      </w:r>
      <w:r w:rsidRPr="009B2173">
        <w:rPr>
          <w:rFonts w:ascii="Arial" w:hAnsi="Arial"/>
          <w:sz w:val="20"/>
          <w:u w:val="single"/>
        </w:rPr>
        <w:tab/>
      </w:r>
      <w:r w:rsidRPr="009B2173">
        <w:rPr>
          <w:rFonts w:ascii="Arial" w:hAnsi="Arial"/>
          <w:sz w:val="20"/>
          <w:u w:val="single"/>
        </w:rPr>
        <w:tab/>
      </w:r>
      <w:r w:rsidRPr="009B2173">
        <w:rPr>
          <w:rFonts w:ascii="Arial" w:hAnsi="Arial"/>
          <w:sz w:val="20"/>
          <w:u w:val="single"/>
        </w:rPr>
        <w:tab/>
      </w:r>
      <w:r w:rsidRPr="009B2173">
        <w:rPr>
          <w:rFonts w:ascii="Arial" w:hAnsi="Arial"/>
          <w:sz w:val="20"/>
          <w:u w:val="single"/>
        </w:rPr>
        <w:tab/>
      </w:r>
      <w:r w:rsidRPr="009B2173">
        <w:rPr>
          <w:rFonts w:ascii="Arial" w:hAnsi="Arial"/>
          <w:sz w:val="20"/>
          <w:u w:val="single"/>
        </w:rPr>
        <w:tab/>
      </w:r>
      <w:r w:rsidRPr="009B2173">
        <w:rPr>
          <w:rFonts w:ascii="Arial" w:hAnsi="Arial"/>
          <w:sz w:val="20"/>
          <w:u w:val="single"/>
        </w:rPr>
        <w:tab/>
      </w:r>
      <w:r w:rsidRPr="009B2173">
        <w:rPr>
          <w:rFonts w:ascii="Arial" w:hAnsi="Arial"/>
          <w:sz w:val="20"/>
          <w:u w:val="single"/>
        </w:rPr>
        <w:tab/>
      </w:r>
      <w:r w:rsidRPr="009B2173">
        <w:rPr>
          <w:rFonts w:ascii="Arial" w:hAnsi="Arial"/>
          <w:sz w:val="20"/>
          <w:u w:val="single"/>
        </w:rPr>
        <w:tab/>
      </w:r>
      <w:r w:rsidRPr="009B2173">
        <w:rPr>
          <w:rFonts w:ascii="Arial" w:hAnsi="Arial"/>
          <w:sz w:val="20"/>
          <w:u w:val="single"/>
        </w:rPr>
        <w:tab/>
      </w:r>
      <w:r w:rsidRPr="009B2173">
        <w:rPr>
          <w:rFonts w:ascii="Arial" w:hAnsi="Arial"/>
          <w:sz w:val="20"/>
          <w:u w:val="single"/>
        </w:rPr>
        <w:tab/>
      </w:r>
      <w:r w:rsidRPr="009B2173">
        <w:rPr>
          <w:rFonts w:ascii="Arial" w:hAnsi="Arial"/>
          <w:sz w:val="20"/>
          <w:u w:val="single"/>
        </w:rPr>
        <w:tab/>
      </w:r>
      <w:r w:rsidRPr="009B2173">
        <w:rPr>
          <w:rFonts w:ascii="Arial" w:hAnsi="Arial"/>
          <w:sz w:val="20"/>
          <w:u w:val="single"/>
        </w:rPr>
        <w:tab/>
      </w:r>
      <w:r w:rsidRPr="009B2173">
        <w:rPr>
          <w:rFonts w:ascii="Arial" w:hAnsi="Arial"/>
          <w:sz w:val="20"/>
          <w:u w:val="single"/>
        </w:rPr>
        <w:tab/>
      </w:r>
      <w:r w:rsidRPr="009B2173">
        <w:rPr>
          <w:rFonts w:ascii="Arial" w:hAnsi="Arial"/>
          <w:sz w:val="20"/>
          <w:u w:val="single"/>
        </w:rPr>
        <w:tab/>
      </w:r>
      <w:r w:rsidRPr="009B2173">
        <w:rPr>
          <w:rFonts w:ascii="Arial" w:hAnsi="Arial"/>
          <w:sz w:val="20"/>
          <w:u w:val="single"/>
        </w:rPr>
        <w:tab/>
      </w:r>
      <w:r w:rsidRPr="009B2173">
        <w:rPr>
          <w:rFonts w:ascii="Arial" w:hAnsi="Arial"/>
          <w:sz w:val="20"/>
          <w:u w:val="single"/>
        </w:rPr>
        <w:tab/>
      </w:r>
      <w:r w:rsidRPr="009B2173">
        <w:rPr>
          <w:rFonts w:ascii="Arial" w:hAnsi="Arial"/>
          <w:sz w:val="20"/>
          <w:u w:val="single"/>
        </w:rPr>
        <w:tab/>
      </w:r>
      <w:r w:rsidRPr="009B2173">
        <w:rPr>
          <w:rFonts w:ascii="Arial" w:hAnsi="Arial"/>
          <w:sz w:val="20"/>
          <w:u w:val="single"/>
        </w:rPr>
        <w:tab/>
      </w:r>
      <w:r w:rsidRPr="009B2173">
        <w:rPr>
          <w:rFonts w:ascii="Arial" w:hAnsi="Arial"/>
          <w:sz w:val="20"/>
          <w:u w:val="single"/>
        </w:rPr>
        <w:tab/>
      </w:r>
      <w:r w:rsidRPr="009B2173">
        <w:rPr>
          <w:rFonts w:ascii="Arial" w:hAnsi="Arial"/>
          <w:sz w:val="20"/>
          <w:u w:val="single"/>
        </w:rPr>
        <w:tab/>
      </w:r>
      <w:r w:rsidRPr="009B2173">
        <w:rPr>
          <w:rFonts w:ascii="Arial" w:hAnsi="Arial"/>
          <w:sz w:val="20"/>
          <w:u w:val="single"/>
        </w:rPr>
        <w:tab/>
      </w:r>
      <w:r w:rsidRPr="009B2173">
        <w:rPr>
          <w:rFonts w:ascii="Arial" w:hAnsi="Arial"/>
          <w:sz w:val="20"/>
          <w:u w:val="single"/>
        </w:rPr>
        <w:tab/>
      </w:r>
      <w:r w:rsidRPr="009B2173">
        <w:rPr>
          <w:rFonts w:ascii="Arial" w:hAnsi="Arial"/>
          <w:sz w:val="20"/>
          <w:u w:val="single"/>
        </w:rPr>
        <w:tab/>
      </w:r>
      <w:r w:rsidRPr="009B2173">
        <w:rPr>
          <w:rFonts w:ascii="Arial" w:hAnsi="Arial"/>
          <w:sz w:val="20"/>
          <w:u w:val="single"/>
        </w:rPr>
        <w:tab/>
      </w:r>
      <w:r w:rsidRPr="009B2173">
        <w:rPr>
          <w:rFonts w:ascii="Arial" w:hAnsi="Arial"/>
          <w:sz w:val="20"/>
          <w:u w:val="single"/>
        </w:rPr>
        <w:tab/>
      </w:r>
      <w:r w:rsidRPr="009B2173">
        <w:rPr>
          <w:rFonts w:ascii="Arial" w:hAnsi="Arial"/>
          <w:sz w:val="20"/>
          <w:u w:val="single"/>
        </w:rPr>
        <w:tab/>
      </w:r>
      <w:r w:rsidRPr="009B2173">
        <w:rPr>
          <w:rFonts w:ascii="Arial" w:hAnsi="Arial"/>
          <w:sz w:val="20"/>
          <w:u w:val="single"/>
        </w:rPr>
        <w:tab/>
      </w:r>
      <w:r>
        <w:rPr>
          <w:rFonts w:ascii="Arial" w:hAnsi="Arial"/>
          <w:sz w:val="20"/>
          <w:u w:val="single"/>
        </w:rPr>
        <w:tab/>
      </w:r>
      <w:r>
        <w:rPr>
          <w:rFonts w:ascii="Arial" w:hAnsi="Arial"/>
          <w:sz w:val="20"/>
          <w:u w:val="single"/>
        </w:rPr>
        <w:tab/>
      </w:r>
      <w:r w:rsidR="0032427C">
        <w:rPr>
          <w:rFonts w:ascii="Arial" w:hAnsi="Arial"/>
          <w:sz w:val="20"/>
          <w:u w:val="single"/>
        </w:rPr>
        <w:tab/>
      </w:r>
      <w:r w:rsidR="0032427C">
        <w:rPr>
          <w:rFonts w:ascii="Arial" w:hAnsi="Arial"/>
          <w:sz w:val="20"/>
          <w:u w:val="single"/>
        </w:rPr>
        <w:tab/>
      </w:r>
      <w:r w:rsidR="0032427C">
        <w:rPr>
          <w:rFonts w:ascii="Arial" w:hAnsi="Arial"/>
          <w:sz w:val="20"/>
          <w:u w:val="single"/>
        </w:rPr>
        <w:tab/>
      </w:r>
      <w:r>
        <w:rPr>
          <w:rFonts w:ascii="Arial" w:hAnsi="Arial"/>
          <w:sz w:val="20"/>
          <w:u w:val="single"/>
        </w:rPr>
        <w:tab/>
      </w:r>
    </w:p>
    <w:bookmarkEnd w:id="7"/>
    <w:p w:rsidR="004B27FC" w:rsidRPr="00B43C55" w:rsidRDefault="004B27FC" w:rsidP="00B43C55">
      <w:pPr>
        <w:pStyle w:val="parasinglespace"/>
        <w:spacing w:after="0" w:line="360" w:lineRule="auto"/>
        <w:ind w:left="360" w:firstLine="0"/>
        <w:jc w:val="both"/>
        <w:rPr>
          <w:rFonts w:ascii="Arial" w:hAnsi="Arial"/>
          <w:sz w:val="20"/>
        </w:rPr>
      </w:pPr>
      <w:r w:rsidRPr="00B43C55">
        <w:rPr>
          <w:rFonts w:ascii="Arial" w:hAnsi="Arial"/>
          <w:sz w:val="20"/>
        </w:rPr>
        <w:t xml:space="preserve">The following outstanding liens and/or claim against the settlement funds, including any attorney fees, have   </w:t>
      </w:r>
      <w:r w:rsidR="002B6DC0">
        <w:rPr>
          <w:rFonts w:ascii="Arial" w:hAnsi="Arial"/>
          <w:sz w:val="20"/>
        </w:rPr>
        <w:t xml:space="preserve"> </w:t>
      </w:r>
      <w:r w:rsidRPr="00B43C55">
        <w:rPr>
          <w:rFonts w:ascii="Arial" w:hAnsi="Arial"/>
          <w:sz w:val="20"/>
        </w:rPr>
        <w:t>been considered by the Court and are DISALLOWED for the reasons set forth below:</w:t>
      </w:r>
    </w:p>
    <w:p w:rsidR="004B27FC" w:rsidRDefault="004B27FC" w:rsidP="004B27FC">
      <w:pPr>
        <w:pStyle w:val="parasinglespace"/>
        <w:spacing w:after="0" w:line="360" w:lineRule="auto"/>
        <w:ind w:left="360" w:firstLine="0"/>
        <w:jc w:val="both"/>
        <w:rPr>
          <w:rFonts w:ascii="Arial" w:hAnsi="Arial"/>
          <w:sz w:val="20"/>
          <w:u w:val="single"/>
        </w:rPr>
      </w:pPr>
      <w:r w:rsidRPr="009B2173">
        <w:rPr>
          <w:rFonts w:ascii="Arial" w:hAnsi="Arial"/>
          <w:sz w:val="20"/>
          <w:u w:val="single"/>
        </w:rPr>
        <w:tab/>
      </w:r>
      <w:r w:rsidRPr="009B2173">
        <w:rPr>
          <w:rFonts w:ascii="Arial" w:hAnsi="Arial"/>
          <w:sz w:val="20"/>
          <w:u w:val="single"/>
        </w:rPr>
        <w:tab/>
      </w:r>
      <w:r w:rsidRPr="009B2173">
        <w:rPr>
          <w:rFonts w:ascii="Arial" w:hAnsi="Arial"/>
          <w:sz w:val="20"/>
          <w:u w:val="single"/>
        </w:rPr>
        <w:tab/>
      </w:r>
      <w:r w:rsidRPr="009B2173">
        <w:rPr>
          <w:rFonts w:ascii="Arial" w:hAnsi="Arial"/>
          <w:sz w:val="20"/>
          <w:u w:val="single"/>
        </w:rPr>
        <w:tab/>
      </w:r>
      <w:r w:rsidRPr="009B2173">
        <w:rPr>
          <w:rFonts w:ascii="Arial" w:hAnsi="Arial"/>
          <w:sz w:val="20"/>
          <w:u w:val="single"/>
        </w:rPr>
        <w:tab/>
      </w:r>
      <w:r w:rsidRPr="009B2173">
        <w:rPr>
          <w:rFonts w:ascii="Arial" w:hAnsi="Arial"/>
          <w:sz w:val="20"/>
          <w:u w:val="single"/>
        </w:rPr>
        <w:tab/>
      </w:r>
      <w:r w:rsidRPr="009B2173">
        <w:rPr>
          <w:rFonts w:ascii="Arial" w:hAnsi="Arial"/>
          <w:sz w:val="20"/>
          <w:u w:val="single"/>
        </w:rPr>
        <w:tab/>
      </w:r>
      <w:r w:rsidRPr="009B2173">
        <w:rPr>
          <w:rFonts w:ascii="Arial" w:hAnsi="Arial"/>
          <w:sz w:val="20"/>
          <w:u w:val="single"/>
        </w:rPr>
        <w:tab/>
      </w:r>
      <w:r w:rsidRPr="009B2173">
        <w:rPr>
          <w:rFonts w:ascii="Arial" w:hAnsi="Arial"/>
          <w:sz w:val="20"/>
          <w:u w:val="single"/>
        </w:rPr>
        <w:tab/>
      </w:r>
      <w:r w:rsidRPr="009B2173">
        <w:rPr>
          <w:rFonts w:ascii="Arial" w:hAnsi="Arial"/>
          <w:sz w:val="20"/>
          <w:u w:val="single"/>
        </w:rPr>
        <w:tab/>
      </w:r>
      <w:r w:rsidRPr="009B2173">
        <w:rPr>
          <w:rFonts w:ascii="Arial" w:hAnsi="Arial"/>
          <w:sz w:val="20"/>
          <w:u w:val="single"/>
        </w:rPr>
        <w:tab/>
      </w:r>
      <w:r w:rsidRPr="009B2173">
        <w:rPr>
          <w:rFonts w:ascii="Arial" w:hAnsi="Arial"/>
          <w:sz w:val="20"/>
          <w:u w:val="single"/>
        </w:rPr>
        <w:tab/>
      </w:r>
      <w:r w:rsidRPr="009B2173">
        <w:rPr>
          <w:rFonts w:ascii="Arial" w:hAnsi="Arial"/>
          <w:sz w:val="20"/>
          <w:u w:val="single"/>
        </w:rPr>
        <w:tab/>
      </w:r>
      <w:r w:rsidRPr="009B2173">
        <w:rPr>
          <w:rFonts w:ascii="Arial" w:hAnsi="Arial"/>
          <w:sz w:val="20"/>
          <w:u w:val="single"/>
        </w:rPr>
        <w:tab/>
      </w:r>
      <w:r w:rsidRPr="009B2173">
        <w:rPr>
          <w:rFonts w:ascii="Arial" w:hAnsi="Arial"/>
          <w:sz w:val="20"/>
          <w:u w:val="single"/>
        </w:rPr>
        <w:tab/>
      </w:r>
      <w:r w:rsidRPr="009B2173">
        <w:rPr>
          <w:rFonts w:ascii="Arial" w:hAnsi="Arial"/>
          <w:sz w:val="20"/>
          <w:u w:val="single"/>
        </w:rPr>
        <w:tab/>
      </w:r>
      <w:r w:rsidRPr="009B2173">
        <w:rPr>
          <w:rFonts w:ascii="Arial" w:hAnsi="Arial"/>
          <w:sz w:val="20"/>
          <w:u w:val="single"/>
        </w:rPr>
        <w:tab/>
      </w:r>
      <w:r w:rsidRPr="009B2173">
        <w:rPr>
          <w:rFonts w:ascii="Arial" w:hAnsi="Arial"/>
          <w:sz w:val="20"/>
          <w:u w:val="single"/>
        </w:rPr>
        <w:tab/>
      </w:r>
      <w:r w:rsidRPr="009B2173">
        <w:rPr>
          <w:rFonts w:ascii="Arial" w:hAnsi="Arial"/>
          <w:sz w:val="20"/>
          <w:u w:val="single"/>
        </w:rPr>
        <w:tab/>
      </w:r>
      <w:r w:rsidRPr="009B2173">
        <w:rPr>
          <w:rFonts w:ascii="Arial" w:hAnsi="Arial"/>
          <w:sz w:val="20"/>
          <w:u w:val="single"/>
        </w:rPr>
        <w:tab/>
      </w:r>
      <w:r w:rsidRPr="009B2173">
        <w:rPr>
          <w:rFonts w:ascii="Arial" w:hAnsi="Arial"/>
          <w:sz w:val="20"/>
          <w:u w:val="single"/>
        </w:rPr>
        <w:tab/>
      </w:r>
      <w:r w:rsidRPr="009B2173">
        <w:rPr>
          <w:rFonts w:ascii="Arial" w:hAnsi="Arial"/>
          <w:sz w:val="20"/>
          <w:u w:val="single"/>
        </w:rPr>
        <w:tab/>
      </w:r>
      <w:r w:rsidRPr="009B2173">
        <w:rPr>
          <w:rFonts w:ascii="Arial" w:hAnsi="Arial"/>
          <w:sz w:val="20"/>
          <w:u w:val="single"/>
        </w:rPr>
        <w:tab/>
      </w:r>
      <w:r w:rsidRPr="009B2173">
        <w:rPr>
          <w:rFonts w:ascii="Arial" w:hAnsi="Arial"/>
          <w:sz w:val="20"/>
          <w:u w:val="single"/>
        </w:rPr>
        <w:tab/>
      </w:r>
      <w:r w:rsidRPr="009B2173">
        <w:rPr>
          <w:rFonts w:ascii="Arial" w:hAnsi="Arial"/>
          <w:sz w:val="20"/>
          <w:u w:val="single"/>
        </w:rPr>
        <w:tab/>
      </w:r>
      <w:r w:rsidRPr="009B2173">
        <w:rPr>
          <w:rFonts w:ascii="Arial" w:hAnsi="Arial"/>
          <w:sz w:val="20"/>
          <w:u w:val="single"/>
        </w:rPr>
        <w:tab/>
      </w:r>
      <w:r w:rsidRPr="009B2173">
        <w:rPr>
          <w:rFonts w:ascii="Arial" w:hAnsi="Arial"/>
          <w:sz w:val="20"/>
          <w:u w:val="single"/>
        </w:rPr>
        <w:tab/>
      </w:r>
      <w:r w:rsidRPr="009B2173">
        <w:rPr>
          <w:rFonts w:ascii="Arial" w:hAnsi="Arial"/>
          <w:sz w:val="20"/>
          <w:u w:val="single"/>
        </w:rPr>
        <w:tab/>
      </w:r>
      <w:r w:rsidRPr="009B2173">
        <w:rPr>
          <w:rFonts w:ascii="Arial" w:hAnsi="Arial"/>
          <w:sz w:val="20"/>
          <w:u w:val="single"/>
        </w:rPr>
        <w:tab/>
      </w:r>
      <w:r w:rsidRPr="009B2173">
        <w:rPr>
          <w:rFonts w:ascii="Arial" w:hAnsi="Arial"/>
          <w:sz w:val="20"/>
          <w:u w:val="single"/>
        </w:rPr>
        <w:tab/>
      </w:r>
      <w:r w:rsidRPr="009B2173">
        <w:rPr>
          <w:rFonts w:ascii="Arial" w:hAnsi="Arial"/>
          <w:sz w:val="20"/>
          <w:u w:val="single"/>
        </w:rPr>
        <w:tab/>
      </w:r>
      <w:r w:rsidRPr="009B2173">
        <w:rPr>
          <w:rFonts w:ascii="Arial" w:hAnsi="Arial"/>
          <w:sz w:val="20"/>
          <w:u w:val="single"/>
        </w:rPr>
        <w:tab/>
      </w:r>
      <w:r w:rsidRPr="009B2173">
        <w:rPr>
          <w:rFonts w:ascii="Arial" w:hAnsi="Arial"/>
          <w:sz w:val="20"/>
          <w:u w:val="single"/>
        </w:rPr>
        <w:tab/>
      </w:r>
      <w:r w:rsidRPr="009B2173">
        <w:rPr>
          <w:rFonts w:ascii="Arial" w:hAnsi="Arial"/>
          <w:sz w:val="20"/>
          <w:u w:val="single"/>
        </w:rPr>
        <w:tab/>
      </w:r>
      <w:r w:rsidRPr="009B2173">
        <w:rPr>
          <w:rFonts w:ascii="Arial" w:hAnsi="Arial"/>
          <w:sz w:val="20"/>
          <w:u w:val="single"/>
        </w:rPr>
        <w:tab/>
      </w:r>
      <w:r w:rsidRPr="009B2173">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rsidR="00262962" w:rsidRDefault="00262962" w:rsidP="00FE4DA6">
      <w:pPr>
        <w:pStyle w:val="parasinglespace"/>
        <w:spacing w:after="0"/>
        <w:ind w:left="900" w:firstLine="0"/>
        <w:jc w:val="both"/>
        <w:rPr>
          <w:rFonts w:ascii="Arial" w:hAnsi="Arial"/>
          <w:sz w:val="20"/>
          <w:u w:val="single"/>
        </w:rPr>
      </w:pPr>
    </w:p>
    <w:p w:rsidR="006056DC" w:rsidRDefault="004B27FC" w:rsidP="00405E4A">
      <w:pPr>
        <w:numPr>
          <w:ilvl w:val="0"/>
          <w:numId w:val="8"/>
        </w:numPr>
        <w:tabs>
          <w:tab w:val="left" w:pos="360"/>
        </w:tabs>
        <w:ind w:left="360" w:hanging="270"/>
        <w:jc w:val="both"/>
        <w:rPr>
          <w:rFonts w:ascii="Arial" w:hAnsi="Arial"/>
          <w:sz w:val="20"/>
        </w:rPr>
      </w:pPr>
      <w:r w:rsidRPr="006056DC">
        <w:rPr>
          <w:rFonts w:ascii="Arial" w:hAnsi="Arial"/>
          <w:sz w:val="20"/>
        </w:rPr>
        <w:t xml:space="preserve">The </w:t>
      </w:r>
      <w:r w:rsidRPr="006056DC">
        <w:rPr>
          <w:rFonts w:ascii="Arial" w:hAnsi="Arial"/>
          <w:sz w:val="20"/>
        </w:rPr>
        <w:t>Court, pursuant to C.R.P.P. 62, and having taken into account the nature and scope of the proposed settlement, the anticipated duration and nature of the Respondent’s/Minor’s disability (if any), the cost of any</w:t>
      </w:r>
      <w:r w:rsidRPr="002C3DFD">
        <w:rPr>
          <w:rFonts w:ascii="Arial" w:hAnsi="Arial"/>
          <w:sz w:val="20"/>
        </w:rPr>
        <w:t xml:space="preserve"> future medical treatment and care required to treat the Respondent’s/Minor’s disability (if any), and any other relevant factors pursuant to C.R.S. § 15-14-101, et seq, finds that it is in the best interests of the Respondent/Minor to make the following protective arrangement(s) for the conservation and use of the net settlement fund</w:t>
      </w:r>
      <w:r w:rsidRPr="009B3A96">
        <w:rPr>
          <w:rFonts w:ascii="Arial" w:hAnsi="Arial"/>
          <w:sz w:val="20"/>
        </w:rPr>
        <w:t>s</w:t>
      </w:r>
      <w:r w:rsidR="006056DC">
        <w:rPr>
          <w:rFonts w:ascii="Arial" w:hAnsi="Arial"/>
          <w:sz w:val="20"/>
        </w:rPr>
        <w:t>.</w:t>
      </w:r>
      <w:r w:rsidRPr="006056DC">
        <w:rPr>
          <w:rFonts w:ascii="Arial" w:hAnsi="Arial"/>
          <w:sz w:val="20"/>
        </w:rPr>
        <w:t xml:space="preserve">  </w:t>
      </w:r>
    </w:p>
    <w:p w:rsidR="006056DC" w:rsidRDefault="006056DC" w:rsidP="006056DC">
      <w:pPr>
        <w:tabs>
          <w:tab w:val="left" w:pos="360"/>
        </w:tabs>
        <w:ind w:left="360"/>
        <w:jc w:val="both"/>
        <w:rPr>
          <w:rFonts w:ascii="Arial" w:hAnsi="Arial"/>
          <w:sz w:val="20"/>
        </w:rPr>
      </w:pPr>
    </w:p>
    <w:p w:rsidR="000C3270" w:rsidRPr="006056DC" w:rsidRDefault="000C3270" w:rsidP="00B43C55">
      <w:pPr>
        <w:tabs>
          <w:tab w:val="left" w:pos="360"/>
        </w:tabs>
        <w:ind w:left="360"/>
        <w:jc w:val="both"/>
        <w:rPr>
          <w:rFonts w:ascii="Arial" w:hAnsi="Arial"/>
          <w:sz w:val="20"/>
        </w:rPr>
      </w:pPr>
      <w:r w:rsidRPr="006056DC">
        <w:rPr>
          <w:rFonts w:ascii="Arial" w:hAnsi="Arial"/>
          <w:sz w:val="20"/>
        </w:rPr>
        <w:t xml:space="preserve">The net settlement amount of $_______________ is to be: </w:t>
      </w:r>
    </w:p>
    <w:p w:rsidR="000C3270" w:rsidRDefault="000C3270" w:rsidP="00FE4DA6">
      <w:pPr>
        <w:ind w:left="360"/>
        <w:jc w:val="both"/>
        <w:rPr>
          <w:rFonts w:ascii="Arial" w:hAnsi="Arial"/>
          <w:sz w:val="20"/>
        </w:rPr>
      </w:pPr>
      <w:r w:rsidRPr="000444FF">
        <w:rPr>
          <w:rFonts w:ascii="Arial" w:hAnsi="Arial"/>
          <w:sz w:val="28"/>
          <w:szCs w:val="28"/>
        </w:rPr>
        <w:sym w:font="Wingdings" w:char="F071"/>
      </w:r>
      <w:r>
        <w:rPr>
          <w:rFonts w:ascii="Arial" w:hAnsi="Arial"/>
          <w:sz w:val="20"/>
        </w:rPr>
        <w:t>deposited into a restricted account from which there shall be no withdrawals without prior Court approval.</w:t>
      </w:r>
      <w:r w:rsidR="00262962">
        <w:rPr>
          <w:rFonts w:ascii="Arial" w:hAnsi="Arial"/>
          <w:sz w:val="20"/>
        </w:rPr>
        <w:t xml:space="preserve">  The funds shall be deposited within </w:t>
      </w:r>
      <w:r w:rsidR="00563773">
        <w:rPr>
          <w:rFonts w:ascii="Arial" w:hAnsi="Arial"/>
          <w:sz w:val="20"/>
        </w:rPr>
        <w:t>_______</w:t>
      </w:r>
      <w:r w:rsidR="00262962">
        <w:rPr>
          <w:rFonts w:ascii="Arial" w:hAnsi="Arial"/>
          <w:sz w:val="20"/>
        </w:rPr>
        <w:t xml:space="preserve"> days of the issuance of this Order and the petitioner shall file an acknowledgment of said deposit by the filing of JDF 867</w:t>
      </w:r>
      <w:r w:rsidR="00563773">
        <w:rPr>
          <w:rFonts w:ascii="Arial" w:hAnsi="Arial"/>
          <w:sz w:val="20"/>
        </w:rPr>
        <w:t>SC</w:t>
      </w:r>
      <w:r w:rsidR="00262962">
        <w:rPr>
          <w:rFonts w:ascii="Arial" w:hAnsi="Arial"/>
          <w:sz w:val="20"/>
        </w:rPr>
        <w:t>.</w:t>
      </w:r>
    </w:p>
    <w:p w:rsidR="000C3270" w:rsidRPr="003B3284" w:rsidRDefault="000C3270" w:rsidP="00FE4DA6">
      <w:pPr>
        <w:ind w:left="360"/>
        <w:jc w:val="both"/>
        <w:rPr>
          <w:rFonts w:ascii="Arial" w:hAnsi="Arial"/>
          <w:sz w:val="20"/>
        </w:rPr>
      </w:pPr>
      <w:r w:rsidRPr="000444FF">
        <w:rPr>
          <w:rFonts w:ascii="Arial" w:hAnsi="Arial"/>
          <w:sz w:val="28"/>
          <w:szCs w:val="28"/>
        </w:rPr>
        <w:sym w:font="Wingdings" w:char="F071"/>
      </w:r>
      <w:r>
        <w:rPr>
          <w:rFonts w:ascii="Arial" w:hAnsi="Arial"/>
          <w:sz w:val="20"/>
        </w:rPr>
        <w:t>administered in accordance with the Order Appointing Conservator issued on</w:t>
      </w:r>
      <w:r w:rsidR="00EF7DC1">
        <w:rPr>
          <w:rFonts w:ascii="Arial" w:hAnsi="Arial"/>
          <w:sz w:val="20"/>
        </w:rPr>
        <w:t xml:space="preserve"> </w:t>
      </w:r>
      <w:r w:rsidR="00EF7DC1" w:rsidRPr="00EF7DC1">
        <w:rPr>
          <w:rFonts w:ascii="Arial" w:hAnsi="Arial"/>
          <w:sz w:val="20"/>
        </w:rPr>
        <w:t>________</w:t>
      </w:r>
      <w:r w:rsidR="00F2676E" w:rsidRPr="00EF7DC1">
        <w:rPr>
          <w:rFonts w:ascii="Arial" w:hAnsi="Arial"/>
          <w:sz w:val="20"/>
        </w:rPr>
        <w:t>_____</w:t>
      </w:r>
      <w:bookmarkStart w:id="8" w:name="_Hlk2851215"/>
      <w:r w:rsidR="00F2676E" w:rsidRPr="00EF7DC1">
        <w:rPr>
          <w:rFonts w:ascii="Arial" w:hAnsi="Arial"/>
          <w:sz w:val="20"/>
        </w:rPr>
        <w:t>___</w:t>
      </w:r>
      <w:r w:rsidR="00EF7DC1" w:rsidRPr="00EF7DC1">
        <w:rPr>
          <w:rFonts w:ascii="Arial" w:hAnsi="Arial"/>
          <w:sz w:val="20"/>
        </w:rPr>
        <w:t>____________</w:t>
      </w:r>
      <w:r w:rsidR="00EF7DC1">
        <w:rPr>
          <w:rFonts w:ascii="Arial" w:hAnsi="Arial"/>
          <w:sz w:val="20"/>
        </w:rPr>
        <w:t xml:space="preserve">    </w:t>
      </w:r>
      <w:r>
        <w:rPr>
          <w:rFonts w:ascii="Arial" w:hAnsi="Arial"/>
          <w:sz w:val="20"/>
        </w:rPr>
        <w:t xml:space="preserve"> </w:t>
      </w:r>
      <w:bookmarkEnd w:id="8"/>
      <w:r>
        <w:rPr>
          <w:rFonts w:ascii="Arial" w:hAnsi="Arial"/>
          <w:sz w:val="20"/>
        </w:rPr>
        <w:t xml:space="preserve">(date). </w:t>
      </w:r>
    </w:p>
    <w:p w:rsidR="000C3270" w:rsidRDefault="000C3270" w:rsidP="00FE4DA6">
      <w:pPr>
        <w:spacing w:line="360" w:lineRule="auto"/>
        <w:ind w:left="360"/>
        <w:jc w:val="both"/>
        <w:rPr>
          <w:rFonts w:ascii="Arial" w:hAnsi="Arial"/>
          <w:sz w:val="20"/>
          <w:u w:val="single"/>
        </w:rPr>
      </w:pPr>
      <w:r w:rsidRPr="000444FF">
        <w:rPr>
          <w:rFonts w:ascii="Arial" w:hAnsi="Arial"/>
          <w:sz w:val="28"/>
          <w:szCs w:val="28"/>
        </w:rPr>
        <w:sym w:font="Wingdings" w:char="F071"/>
      </w:r>
      <w:r>
        <w:rPr>
          <w:rFonts w:ascii="Arial" w:hAnsi="Arial"/>
          <w:sz w:val="20"/>
        </w:rPr>
        <w:t xml:space="preserve">other: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sidR="0032427C">
        <w:rPr>
          <w:rFonts w:ascii="Arial" w:hAnsi="Arial"/>
          <w:sz w:val="20"/>
          <w:u w:val="single"/>
        </w:rPr>
        <w:tab/>
      </w:r>
      <w:r w:rsidR="0032427C">
        <w:rPr>
          <w:rFonts w:ascii="Arial" w:hAnsi="Arial"/>
          <w:sz w:val="20"/>
          <w:u w:val="single"/>
        </w:rPr>
        <w:tab/>
      </w:r>
      <w:r w:rsidR="0032427C">
        <w:rPr>
          <w:rFonts w:ascii="Arial" w:hAnsi="Arial"/>
          <w:sz w:val="20"/>
          <w:u w:val="single"/>
        </w:rPr>
        <w:tab/>
      </w:r>
      <w:r>
        <w:rPr>
          <w:rFonts w:ascii="Arial" w:hAnsi="Arial"/>
          <w:sz w:val="20"/>
          <w:u w:val="single"/>
        </w:rPr>
        <w:tab/>
      </w:r>
    </w:p>
    <w:p w:rsidR="00F37C77" w:rsidRPr="00AE07F4" w:rsidRDefault="00F37C77" w:rsidP="00B80058">
      <w:pPr>
        <w:ind w:left="900"/>
        <w:rPr>
          <w:rFonts w:ascii="Arial" w:hAnsi="Arial"/>
        </w:rPr>
      </w:pPr>
    </w:p>
    <w:p w:rsidR="000C3270" w:rsidRPr="00B80058" w:rsidRDefault="00262962" w:rsidP="00FE4DA6">
      <w:pPr>
        <w:numPr>
          <w:ilvl w:val="0"/>
          <w:numId w:val="8"/>
        </w:numPr>
        <w:tabs>
          <w:tab w:val="left" w:pos="360"/>
        </w:tabs>
        <w:ind w:left="360" w:hanging="270"/>
        <w:jc w:val="both"/>
        <w:rPr>
          <w:rFonts w:ascii="Arial" w:hAnsi="Arial"/>
          <w:sz w:val="20"/>
        </w:rPr>
      </w:pPr>
      <w:r w:rsidRPr="00B80058">
        <w:rPr>
          <w:rFonts w:ascii="Arial" w:hAnsi="Arial"/>
          <w:sz w:val="20"/>
        </w:rPr>
        <w:t xml:space="preserve">The Court further </w:t>
      </w:r>
      <w:r w:rsidR="00DD4722">
        <w:rPr>
          <w:rFonts w:ascii="Arial" w:hAnsi="Arial"/>
          <w:sz w:val="20"/>
        </w:rPr>
        <w:t>orders</w:t>
      </w:r>
      <w:r w:rsidR="00DD4722" w:rsidRPr="00B80058">
        <w:rPr>
          <w:rFonts w:ascii="Arial" w:hAnsi="Arial"/>
          <w:sz w:val="20"/>
        </w:rPr>
        <w:t xml:space="preserve"> </w:t>
      </w:r>
      <w:r w:rsidR="000C3270" w:rsidRPr="00B80058">
        <w:rPr>
          <w:rFonts w:ascii="Arial" w:hAnsi="Arial"/>
          <w:sz w:val="20"/>
        </w:rPr>
        <w:t xml:space="preserve">that there shall be no payment of attorney fees until the Court has received and acknowledged the deposit of the net settlement amount. </w:t>
      </w:r>
    </w:p>
    <w:p w:rsidR="000C3270" w:rsidRDefault="000C3270" w:rsidP="00B80058">
      <w:pPr>
        <w:rPr>
          <w:rFonts w:ascii="Arial" w:hAnsi="Arial"/>
          <w:sz w:val="20"/>
        </w:rPr>
      </w:pPr>
    </w:p>
    <w:p w:rsidR="000C3270" w:rsidRDefault="000C3270" w:rsidP="00B80058">
      <w:pPr>
        <w:rPr>
          <w:rFonts w:ascii="Arial" w:hAnsi="Arial"/>
          <w:sz w:val="20"/>
        </w:rPr>
      </w:pPr>
    </w:p>
    <w:p w:rsidR="000C3270" w:rsidRDefault="000C3270" w:rsidP="00B80058">
      <w:pPr>
        <w:rPr>
          <w:rFonts w:ascii="Arial" w:hAnsi="Arial"/>
          <w:sz w:val="20"/>
          <w:u w:val="single"/>
        </w:rPr>
      </w:pPr>
      <w:r>
        <w:rPr>
          <w:rFonts w:ascii="Arial" w:hAnsi="Arial"/>
          <w:sz w:val="20"/>
        </w:rPr>
        <w:t xml:space="preserve">Date: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 xml:space="preserve"> </w:t>
      </w:r>
      <w:r>
        <w:rPr>
          <w:rFonts w:ascii="Arial" w:hAnsi="Arial"/>
          <w:sz w:val="20"/>
        </w:rPr>
        <w:tab/>
      </w:r>
      <w:r>
        <w:rPr>
          <w:rFonts w:ascii="Arial" w:hAnsi="Arial"/>
          <w:sz w:val="20"/>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rsidR="000C3270" w:rsidRPr="001C5F60" w:rsidRDefault="000C3270" w:rsidP="00B80058">
      <w:pPr>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sidR="006747FE" w:rsidRPr="000444FF">
        <w:rPr>
          <w:rFonts w:ascii="Arial" w:hAnsi="Arial"/>
          <w:sz w:val="28"/>
          <w:szCs w:val="28"/>
        </w:rPr>
        <w:sym w:font="Wingdings" w:char="F071"/>
      </w:r>
      <w:r>
        <w:rPr>
          <w:rFonts w:ascii="Arial" w:hAnsi="Arial"/>
          <w:sz w:val="20"/>
        </w:rPr>
        <w:t>Judge</w:t>
      </w:r>
      <w:r w:rsidR="006747FE">
        <w:rPr>
          <w:rFonts w:ascii="Arial" w:hAnsi="Arial"/>
          <w:sz w:val="20"/>
        </w:rPr>
        <w:t xml:space="preserve">  </w:t>
      </w:r>
      <w:r w:rsidR="006747FE" w:rsidRPr="000444FF">
        <w:rPr>
          <w:rFonts w:ascii="Arial" w:hAnsi="Arial"/>
          <w:sz w:val="28"/>
          <w:szCs w:val="28"/>
        </w:rPr>
        <w:sym w:font="Wingdings" w:char="F071"/>
      </w:r>
      <w:r>
        <w:rPr>
          <w:rFonts w:ascii="Arial" w:hAnsi="Arial"/>
          <w:sz w:val="20"/>
        </w:rPr>
        <w:t>Magistrate</w:t>
      </w:r>
    </w:p>
    <w:sectPr w:rsidR="000C3270" w:rsidRPr="001C5F60" w:rsidSect="000C3270">
      <w:footerReference w:type="default" r:id="rId7"/>
      <w:pgSz w:w="12240" w:h="15840"/>
      <w:pgMar w:top="1440" w:right="72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1C1A" w:rsidRDefault="00221C1A" w:rsidP="000C3270">
      <w:r>
        <w:separator/>
      </w:r>
    </w:p>
  </w:endnote>
  <w:endnote w:type="continuationSeparator" w:id="0">
    <w:p w:rsidR="00221C1A" w:rsidRDefault="00221C1A" w:rsidP="000C3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70" w:rsidRPr="00C2273F" w:rsidRDefault="000C3270">
    <w:pPr>
      <w:pStyle w:val="Footer"/>
      <w:rPr>
        <w:rFonts w:ascii="Arial" w:hAnsi="Arial" w:cs="Arial"/>
        <w:sz w:val="16"/>
        <w:szCs w:val="16"/>
      </w:rPr>
    </w:pPr>
    <w:r w:rsidRPr="00C2273F">
      <w:rPr>
        <w:rFonts w:ascii="Arial" w:hAnsi="Arial" w:cs="Arial"/>
        <w:sz w:val="16"/>
        <w:szCs w:val="16"/>
      </w:rPr>
      <w:t xml:space="preserve">JDF </w:t>
    </w:r>
    <w:r w:rsidR="00EB3084">
      <w:rPr>
        <w:rFonts w:ascii="Arial" w:hAnsi="Arial" w:cs="Arial"/>
        <w:sz w:val="16"/>
        <w:szCs w:val="16"/>
      </w:rPr>
      <w:t>873SC</w:t>
    </w:r>
    <w:r w:rsidRPr="00C2273F">
      <w:rPr>
        <w:rFonts w:ascii="Arial" w:hAnsi="Arial" w:cs="Arial"/>
        <w:sz w:val="16"/>
        <w:szCs w:val="16"/>
      </w:rPr>
      <w:t xml:space="preserve"> </w:t>
    </w:r>
    <w:r w:rsidR="00EB3084">
      <w:rPr>
        <w:rFonts w:ascii="Arial" w:hAnsi="Arial" w:cs="Arial"/>
        <w:sz w:val="16"/>
        <w:szCs w:val="16"/>
      </w:rPr>
      <w:t xml:space="preserve">    </w:t>
    </w:r>
    <w:r w:rsidR="005A73D1">
      <w:rPr>
        <w:rFonts w:ascii="Arial" w:hAnsi="Arial" w:cs="Arial"/>
        <w:sz w:val="16"/>
        <w:szCs w:val="16"/>
      </w:rPr>
      <w:t>6</w:t>
    </w:r>
    <w:r w:rsidR="00EB3084">
      <w:rPr>
        <w:rFonts w:ascii="Arial" w:hAnsi="Arial" w:cs="Arial"/>
        <w:sz w:val="16"/>
        <w:szCs w:val="16"/>
      </w:rPr>
      <w:t>/19</w:t>
    </w:r>
    <w:r w:rsidRPr="00C2273F">
      <w:rPr>
        <w:rFonts w:ascii="Arial" w:hAnsi="Arial" w:cs="Arial"/>
        <w:sz w:val="16"/>
        <w:szCs w:val="16"/>
      </w:rPr>
      <w:t xml:space="preserve">   ORDER APPROVING SETTLEMENT OF CLAIM</w:t>
    </w:r>
    <w:r>
      <w:rPr>
        <w:rFonts w:ascii="Arial" w:hAnsi="Arial" w:cs="Arial"/>
        <w:sz w:val="16"/>
        <w:szCs w:val="16"/>
      </w:rPr>
      <w:t>S</w:t>
    </w:r>
    <w:r w:rsidR="00EB3084">
      <w:rPr>
        <w:rFonts w:ascii="Arial" w:hAnsi="Arial" w:cs="Arial"/>
        <w:sz w:val="16"/>
        <w:szCs w:val="16"/>
      </w:rPr>
      <w:t xml:space="preserve">    </w:t>
    </w:r>
    <w:r w:rsidR="00262962">
      <w:rPr>
        <w:rFonts w:ascii="Arial" w:hAnsi="Arial" w:cs="Arial"/>
        <w:sz w:val="16"/>
        <w:szCs w:val="16"/>
      </w:rPr>
      <w:tab/>
    </w:r>
    <w:r>
      <w:rPr>
        <w:rFonts w:ascii="Arial" w:hAnsi="Arial" w:cs="Arial"/>
        <w:sz w:val="16"/>
        <w:szCs w:val="16"/>
      </w:rPr>
      <w:t xml:space="preserve">Page </w:t>
    </w:r>
    <w:r w:rsidRPr="00C2273F">
      <w:rPr>
        <w:rFonts w:ascii="Arial" w:hAnsi="Arial" w:cs="Arial"/>
        <w:sz w:val="16"/>
        <w:szCs w:val="16"/>
      </w:rPr>
      <w:fldChar w:fldCharType="begin"/>
    </w:r>
    <w:r w:rsidRPr="00C2273F">
      <w:rPr>
        <w:rFonts w:ascii="Arial" w:hAnsi="Arial" w:cs="Arial"/>
        <w:sz w:val="16"/>
        <w:szCs w:val="16"/>
      </w:rPr>
      <w:instrText xml:space="preserve"> PAGE   \* MERGEFORMAT </w:instrText>
    </w:r>
    <w:r w:rsidRPr="00C2273F">
      <w:rPr>
        <w:rFonts w:ascii="Arial" w:hAnsi="Arial" w:cs="Arial"/>
        <w:sz w:val="16"/>
        <w:szCs w:val="16"/>
      </w:rPr>
      <w:fldChar w:fldCharType="separate"/>
    </w:r>
    <w:r w:rsidR="00BE40BA">
      <w:rPr>
        <w:rFonts w:ascii="Arial" w:hAnsi="Arial" w:cs="Arial"/>
        <w:noProof/>
        <w:sz w:val="16"/>
        <w:szCs w:val="16"/>
      </w:rPr>
      <w:t>1</w:t>
    </w:r>
    <w:r w:rsidRPr="00C2273F">
      <w:rPr>
        <w:rFonts w:ascii="Arial" w:hAnsi="Arial" w:cs="Arial"/>
        <w:sz w:val="16"/>
        <w:szCs w:val="16"/>
      </w:rPr>
      <w:fldChar w:fldCharType="end"/>
    </w:r>
    <w:r>
      <w:rPr>
        <w:rFonts w:ascii="Arial" w:hAnsi="Arial" w:cs="Arial"/>
        <w:sz w:val="16"/>
        <w:szCs w:val="16"/>
      </w:rPr>
      <w:t xml:space="preserve"> of 2</w:t>
    </w:r>
    <w:r>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1C1A" w:rsidRDefault="00221C1A" w:rsidP="000C3270">
      <w:r>
        <w:separator/>
      </w:r>
    </w:p>
  </w:footnote>
  <w:footnote w:type="continuationSeparator" w:id="0">
    <w:p w:rsidR="00221C1A" w:rsidRDefault="00221C1A" w:rsidP="000C32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0966D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5F0497"/>
    <w:multiLevelType w:val="hybridMultilevel"/>
    <w:tmpl w:val="A0321222"/>
    <w:lvl w:ilvl="0" w:tplc="C620319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333DE1"/>
    <w:multiLevelType w:val="hybridMultilevel"/>
    <w:tmpl w:val="FE4E9DF8"/>
    <w:lvl w:ilvl="0" w:tplc="C620319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6E4BE6"/>
    <w:multiLevelType w:val="hybridMultilevel"/>
    <w:tmpl w:val="0486F686"/>
    <w:lvl w:ilvl="0" w:tplc="2600396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B82A89"/>
    <w:multiLevelType w:val="hybridMultilevel"/>
    <w:tmpl w:val="FE4E9DF8"/>
    <w:lvl w:ilvl="0" w:tplc="C620319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6A243F"/>
    <w:multiLevelType w:val="hybridMultilevel"/>
    <w:tmpl w:val="FE4E9DF8"/>
    <w:lvl w:ilvl="0" w:tplc="C620319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D65382"/>
    <w:multiLevelType w:val="hybridMultilevel"/>
    <w:tmpl w:val="79AC4AEA"/>
    <w:lvl w:ilvl="0" w:tplc="77B6E27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6B76BB"/>
    <w:multiLevelType w:val="hybridMultilevel"/>
    <w:tmpl w:val="4DBA6D90"/>
    <w:lvl w:ilvl="0" w:tplc="C620319A">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
  </w:num>
  <w:num w:numId="3">
    <w:abstractNumId w:val="7"/>
  </w:num>
  <w:num w:numId="4">
    <w:abstractNumId w:val="6"/>
  </w:num>
  <w:num w:numId="5">
    <w:abstractNumId w:val="3"/>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5E1A"/>
    <w:rsid w:val="00050AE0"/>
    <w:rsid w:val="000C3270"/>
    <w:rsid w:val="000C6BBD"/>
    <w:rsid w:val="000E27CD"/>
    <w:rsid w:val="001144C4"/>
    <w:rsid w:val="001E331D"/>
    <w:rsid w:val="00221C1A"/>
    <w:rsid w:val="002529A3"/>
    <w:rsid w:val="00262962"/>
    <w:rsid w:val="002808C1"/>
    <w:rsid w:val="002A6AB9"/>
    <w:rsid w:val="002B4032"/>
    <w:rsid w:val="002B6DC0"/>
    <w:rsid w:val="002C3DFD"/>
    <w:rsid w:val="002E717A"/>
    <w:rsid w:val="0032427C"/>
    <w:rsid w:val="003609FD"/>
    <w:rsid w:val="0039360A"/>
    <w:rsid w:val="003C514F"/>
    <w:rsid w:val="003E3C1D"/>
    <w:rsid w:val="00405E4A"/>
    <w:rsid w:val="00432834"/>
    <w:rsid w:val="00447992"/>
    <w:rsid w:val="004A3BEB"/>
    <w:rsid w:val="004A3CF7"/>
    <w:rsid w:val="004B27FC"/>
    <w:rsid w:val="004D6FC1"/>
    <w:rsid w:val="004F1264"/>
    <w:rsid w:val="0054762F"/>
    <w:rsid w:val="00563773"/>
    <w:rsid w:val="00564EA8"/>
    <w:rsid w:val="005A73D1"/>
    <w:rsid w:val="005B0707"/>
    <w:rsid w:val="005F64EF"/>
    <w:rsid w:val="006056DC"/>
    <w:rsid w:val="00641312"/>
    <w:rsid w:val="0065322C"/>
    <w:rsid w:val="00660D47"/>
    <w:rsid w:val="006747E0"/>
    <w:rsid w:val="006747FE"/>
    <w:rsid w:val="006B752A"/>
    <w:rsid w:val="007156F9"/>
    <w:rsid w:val="00802FF5"/>
    <w:rsid w:val="008B0AED"/>
    <w:rsid w:val="00955129"/>
    <w:rsid w:val="00965F44"/>
    <w:rsid w:val="009B3A96"/>
    <w:rsid w:val="009D6A1C"/>
    <w:rsid w:val="009E0E4C"/>
    <w:rsid w:val="009F2E70"/>
    <w:rsid w:val="00A959BC"/>
    <w:rsid w:val="00AB0E6F"/>
    <w:rsid w:val="00B1492A"/>
    <w:rsid w:val="00B43C55"/>
    <w:rsid w:val="00B612C2"/>
    <w:rsid w:val="00B80058"/>
    <w:rsid w:val="00BD2A9E"/>
    <w:rsid w:val="00BD6148"/>
    <w:rsid w:val="00BE40BA"/>
    <w:rsid w:val="00C458A9"/>
    <w:rsid w:val="00C71DA9"/>
    <w:rsid w:val="00CB3BEE"/>
    <w:rsid w:val="00D96320"/>
    <w:rsid w:val="00DA6DDF"/>
    <w:rsid w:val="00DD4722"/>
    <w:rsid w:val="00E6267B"/>
    <w:rsid w:val="00E6635F"/>
    <w:rsid w:val="00EB3084"/>
    <w:rsid w:val="00EF7DC1"/>
    <w:rsid w:val="00F1009B"/>
    <w:rsid w:val="00F2627D"/>
    <w:rsid w:val="00F2676E"/>
    <w:rsid w:val="00F30E47"/>
    <w:rsid w:val="00F37C77"/>
    <w:rsid w:val="00F91144"/>
    <w:rsid w:val="00FE4DA6"/>
    <w:rsid w:val="00FE6686"/>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D7E1C3EC-E753-4103-B07E-78BB4836B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39E1"/>
    <w:rPr>
      <w:sz w:val="24"/>
      <w:szCs w:val="24"/>
    </w:rPr>
  </w:style>
  <w:style w:type="paragraph" w:styleId="Heading1">
    <w:name w:val="heading 1"/>
    <w:basedOn w:val="Normal"/>
    <w:next w:val="Normal"/>
    <w:link w:val="Heading1Char"/>
    <w:qFormat/>
    <w:rsid w:val="00B72EFE"/>
    <w:pPr>
      <w:keepNext/>
      <w:jc w:val="center"/>
      <w:outlineLvl w:val="0"/>
    </w:pPr>
    <w:rPr>
      <w:rFonts w:ascii="Arial" w:eastAsia="Times New Roman" w:hAnsi="Arial"/>
      <w:b/>
      <w:sz w:val="22"/>
      <w:szCs w:val="20"/>
    </w:rPr>
  </w:style>
  <w:style w:type="paragraph" w:styleId="Heading3">
    <w:name w:val="heading 3"/>
    <w:basedOn w:val="Normal"/>
    <w:next w:val="Normal"/>
    <w:link w:val="Heading3Char"/>
    <w:qFormat/>
    <w:rsid w:val="00B72EFE"/>
    <w:pPr>
      <w:keepNext/>
      <w:jc w:val="center"/>
      <w:outlineLvl w:val="2"/>
    </w:pPr>
    <w:rPr>
      <w:rFonts w:ascii="Arial" w:eastAsia="Times New Roman" w:hAnsi="Arial"/>
      <w:b/>
      <w:color w:val="000000"/>
      <w:sz w:val="18"/>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parasinglespace">
    <w:name w:val="para_single_space"/>
    <w:basedOn w:val="Normal"/>
    <w:rsid w:val="003E1E6E"/>
    <w:pPr>
      <w:tabs>
        <w:tab w:val="left" w:pos="720"/>
        <w:tab w:val="left" w:pos="1440"/>
        <w:tab w:val="left" w:pos="2160"/>
        <w:tab w:val="left" w:pos="2880"/>
      </w:tabs>
      <w:spacing w:after="120"/>
      <w:ind w:firstLine="720"/>
    </w:pPr>
    <w:rPr>
      <w:rFonts w:ascii="Times New Roman" w:eastAsia="Times New Roman" w:hAnsi="Times New Roman"/>
      <w:szCs w:val="20"/>
    </w:rPr>
  </w:style>
  <w:style w:type="character" w:customStyle="1" w:styleId="Heading1Char">
    <w:name w:val="Heading 1 Char"/>
    <w:link w:val="Heading1"/>
    <w:rsid w:val="00B72EFE"/>
    <w:rPr>
      <w:rFonts w:ascii="Arial" w:eastAsia="Times New Roman" w:hAnsi="Arial"/>
      <w:b/>
      <w:sz w:val="22"/>
    </w:rPr>
  </w:style>
  <w:style w:type="character" w:customStyle="1" w:styleId="Heading3Char">
    <w:name w:val="Heading 3 Char"/>
    <w:link w:val="Heading3"/>
    <w:rsid w:val="00B72EFE"/>
    <w:rPr>
      <w:rFonts w:ascii="Arial" w:eastAsia="Times New Roman" w:hAnsi="Arial"/>
      <w:b/>
      <w:color w:val="000000"/>
      <w:sz w:val="18"/>
    </w:rPr>
  </w:style>
  <w:style w:type="paragraph" w:styleId="BodyText">
    <w:name w:val="Body Text"/>
    <w:basedOn w:val="Normal"/>
    <w:link w:val="BodyTextChar"/>
    <w:rsid w:val="00B72EFE"/>
    <w:rPr>
      <w:rFonts w:ascii="Arial" w:eastAsia="Times New Roman" w:hAnsi="Arial"/>
      <w:color w:val="000000"/>
      <w:sz w:val="18"/>
      <w:szCs w:val="20"/>
    </w:rPr>
  </w:style>
  <w:style w:type="character" w:customStyle="1" w:styleId="BodyTextChar">
    <w:name w:val="Body Text Char"/>
    <w:link w:val="BodyText"/>
    <w:rsid w:val="00B72EFE"/>
    <w:rPr>
      <w:rFonts w:ascii="Arial" w:eastAsia="Times New Roman" w:hAnsi="Arial"/>
      <w:color w:val="000000"/>
      <w:sz w:val="18"/>
    </w:rPr>
  </w:style>
  <w:style w:type="paragraph" w:styleId="MediumGrid1-Accent2">
    <w:name w:val="Medium Grid 1 Accent 2"/>
    <w:basedOn w:val="Normal"/>
    <w:uiPriority w:val="34"/>
    <w:qFormat/>
    <w:rsid w:val="00EB3011"/>
    <w:pPr>
      <w:overflowPunct w:val="0"/>
      <w:autoSpaceDE w:val="0"/>
      <w:autoSpaceDN w:val="0"/>
      <w:adjustRightInd w:val="0"/>
      <w:ind w:left="720"/>
      <w:contextualSpacing/>
      <w:textAlignment w:val="baseline"/>
    </w:pPr>
    <w:rPr>
      <w:rFonts w:ascii="Times New Roman" w:eastAsia="Times New Roman" w:hAnsi="Times New Roman"/>
      <w:szCs w:val="20"/>
    </w:rPr>
  </w:style>
  <w:style w:type="paragraph" w:styleId="Header">
    <w:name w:val="header"/>
    <w:basedOn w:val="Normal"/>
    <w:link w:val="HeaderChar"/>
    <w:uiPriority w:val="99"/>
    <w:unhideWhenUsed/>
    <w:rsid w:val="00C2273F"/>
    <w:pPr>
      <w:tabs>
        <w:tab w:val="center" w:pos="4680"/>
        <w:tab w:val="right" w:pos="9360"/>
      </w:tabs>
    </w:pPr>
  </w:style>
  <w:style w:type="character" w:customStyle="1" w:styleId="HeaderChar">
    <w:name w:val="Header Char"/>
    <w:link w:val="Header"/>
    <w:uiPriority w:val="99"/>
    <w:rsid w:val="00C2273F"/>
    <w:rPr>
      <w:sz w:val="24"/>
      <w:szCs w:val="24"/>
    </w:rPr>
  </w:style>
  <w:style w:type="paragraph" w:styleId="Footer">
    <w:name w:val="footer"/>
    <w:basedOn w:val="Normal"/>
    <w:link w:val="FooterChar"/>
    <w:uiPriority w:val="99"/>
    <w:unhideWhenUsed/>
    <w:rsid w:val="00C2273F"/>
    <w:pPr>
      <w:tabs>
        <w:tab w:val="center" w:pos="4680"/>
        <w:tab w:val="right" w:pos="9360"/>
      </w:tabs>
    </w:pPr>
  </w:style>
  <w:style w:type="character" w:customStyle="1" w:styleId="FooterChar">
    <w:name w:val="Footer Char"/>
    <w:link w:val="Footer"/>
    <w:uiPriority w:val="99"/>
    <w:rsid w:val="00C2273F"/>
    <w:rPr>
      <w:sz w:val="24"/>
      <w:szCs w:val="24"/>
    </w:rPr>
  </w:style>
  <w:style w:type="character" w:styleId="CommentReference">
    <w:name w:val="annotation reference"/>
    <w:uiPriority w:val="99"/>
    <w:semiHidden/>
    <w:unhideWhenUsed/>
    <w:rsid w:val="00FB05F9"/>
    <w:rPr>
      <w:sz w:val="18"/>
      <w:szCs w:val="18"/>
    </w:rPr>
  </w:style>
  <w:style w:type="paragraph" w:styleId="CommentText">
    <w:name w:val="annotation text"/>
    <w:basedOn w:val="Normal"/>
    <w:link w:val="CommentTextChar"/>
    <w:uiPriority w:val="99"/>
    <w:semiHidden/>
    <w:unhideWhenUsed/>
    <w:rsid w:val="00FB05F9"/>
  </w:style>
  <w:style w:type="character" w:customStyle="1" w:styleId="CommentTextChar">
    <w:name w:val="Comment Text Char"/>
    <w:link w:val="CommentText"/>
    <w:uiPriority w:val="99"/>
    <w:semiHidden/>
    <w:rsid w:val="00FB05F9"/>
    <w:rPr>
      <w:sz w:val="24"/>
      <w:szCs w:val="24"/>
    </w:rPr>
  </w:style>
  <w:style w:type="paragraph" w:styleId="CommentSubject">
    <w:name w:val="annotation subject"/>
    <w:basedOn w:val="CommentText"/>
    <w:next w:val="CommentText"/>
    <w:link w:val="CommentSubjectChar"/>
    <w:uiPriority w:val="99"/>
    <w:semiHidden/>
    <w:unhideWhenUsed/>
    <w:rsid w:val="00FB05F9"/>
    <w:rPr>
      <w:b/>
      <w:bCs/>
      <w:sz w:val="20"/>
      <w:szCs w:val="20"/>
    </w:rPr>
  </w:style>
  <w:style w:type="character" w:customStyle="1" w:styleId="CommentSubjectChar">
    <w:name w:val="Comment Subject Char"/>
    <w:link w:val="CommentSubject"/>
    <w:uiPriority w:val="99"/>
    <w:semiHidden/>
    <w:rsid w:val="00FB05F9"/>
    <w:rPr>
      <w:b/>
      <w:bCs/>
      <w:sz w:val="24"/>
      <w:szCs w:val="24"/>
    </w:rPr>
  </w:style>
  <w:style w:type="paragraph" w:styleId="MediumList2-Accent2">
    <w:name w:val="Medium List 2 Accent 2"/>
    <w:hidden/>
    <w:uiPriority w:val="99"/>
    <w:semiHidden/>
    <w:rsid w:val="00FB05F9"/>
    <w:rPr>
      <w:sz w:val="24"/>
      <w:szCs w:val="24"/>
    </w:rPr>
  </w:style>
  <w:style w:type="paragraph" w:styleId="BalloonText">
    <w:name w:val="Balloon Text"/>
    <w:basedOn w:val="Normal"/>
    <w:link w:val="BalloonTextChar"/>
    <w:uiPriority w:val="99"/>
    <w:semiHidden/>
    <w:unhideWhenUsed/>
    <w:rsid w:val="00FB05F9"/>
    <w:rPr>
      <w:rFonts w:ascii="Lucida Grande" w:hAnsi="Lucida Grande" w:cs="Lucida Grande"/>
      <w:sz w:val="18"/>
      <w:szCs w:val="18"/>
    </w:rPr>
  </w:style>
  <w:style w:type="character" w:customStyle="1" w:styleId="BalloonTextChar">
    <w:name w:val="Balloon Text Char"/>
    <w:link w:val="BalloonText"/>
    <w:uiPriority w:val="99"/>
    <w:semiHidden/>
    <w:rsid w:val="00FB05F9"/>
    <w:rPr>
      <w:rFonts w:ascii="Lucida Grande" w:hAnsi="Lucida Grande" w:cs="Lucida Grande"/>
      <w:sz w:val="18"/>
      <w:szCs w:val="18"/>
    </w:rPr>
  </w:style>
  <w:style w:type="paragraph" w:styleId="ColorfulShading-Accent1">
    <w:name w:val="Colorful Shading Accent 1"/>
    <w:hidden/>
    <w:uiPriority w:val="99"/>
    <w:semiHidden/>
    <w:rsid w:val="002A6AB9"/>
    <w:rPr>
      <w:sz w:val="24"/>
      <w:szCs w:val="24"/>
    </w:rPr>
  </w:style>
  <w:style w:type="paragraph" w:styleId="Revision">
    <w:name w:val="Revision"/>
    <w:hidden/>
    <w:uiPriority w:val="71"/>
    <w:rsid w:val="003609F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633</Words>
  <Characters>3610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Judiciial</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cyndi hauber</dc:creator>
  <cp:keywords/>
  <cp:lastModifiedBy>lind, connie</cp:lastModifiedBy>
  <cp:revision>2</cp:revision>
  <cp:lastPrinted>2016-05-19T17:11:00Z</cp:lastPrinted>
  <dcterms:created xsi:type="dcterms:W3CDTF">2019-05-11T19:37:00Z</dcterms:created>
  <dcterms:modified xsi:type="dcterms:W3CDTF">2019-05-11T19:37:00Z</dcterms:modified>
</cp:coreProperties>
</file>