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:&#10;A. Court Information.&#10;B. Party names.&#10;C. Case details.&#10;"/>
      </w:tblPr>
      <w:tblGrid>
        <w:gridCol w:w="1170"/>
        <w:gridCol w:w="4680"/>
        <w:gridCol w:w="3690"/>
      </w:tblGrid>
      <w:tr w:rsidR="00483207" w:rsidRPr="00483207" w14:paraId="3B12B442" w14:textId="77777777" w:rsidTr="005728FC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803106F" w14:textId="74EA9BA3" w:rsidR="00483207" w:rsidRDefault="00483207" w:rsidP="005728FC">
            <w:pPr>
              <w:ind w:left="-37" w:right="-40"/>
              <w:jc w:val="center"/>
              <w:rPr>
                <w:rFonts w:ascii="Arial" w:hAnsi="Arial" w:cs="Arial"/>
                <w:b/>
                <w:bCs/>
              </w:rPr>
            </w:pPr>
            <w:r w:rsidRPr="00483207">
              <w:rPr>
                <w:rFonts w:ascii="Arial" w:hAnsi="Arial" w:cs="Arial"/>
                <w:b/>
                <w:bCs/>
              </w:rPr>
              <w:t xml:space="preserve">JDF </w:t>
            </w:r>
            <w:r w:rsidR="00BD142E">
              <w:rPr>
                <w:rFonts w:ascii="Arial" w:hAnsi="Arial" w:cs="Arial"/>
                <w:b/>
                <w:bCs/>
              </w:rPr>
              <w:t>109</w:t>
            </w:r>
          </w:p>
          <w:p w14:paraId="4A05EC3B" w14:textId="5EC383E4" w:rsidR="005728FC" w:rsidRPr="005728FC" w:rsidRDefault="005728FC" w:rsidP="005728FC">
            <w:pPr>
              <w:ind w:left="-37" w:right="-4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3858A01" w14:textId="77777777" w:rsidR="00483207" w:rsidRPr="001F30B4" w:rsidRDefault="00483207" w:rsidP="0059663B">
            <w:pPr>
              <w:pStyle w:val="Heading1"/>
            </w:pPr>
            <w:r w:rsidRPr="001F30B4">
              <w:t>Writ of Restitution</w:t>
            </w:r>
          </w:p>
          <w:p w14:paraId="6044663A" w14:textId="4C77EED0" w:rsidR="005728FC" w:rsidRPr="005728FC" w:rsidRDefault="005728FC" w:rsidP="0048320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83207" w:rsidRPr="00483207" w14:paraId="070A0591" w14:textId="77777777" w:rsidTr="005728FC">
        <w:trPr>
          <w:trHeight w:val="1008"/>
        </w:trPr>
        <w:tc>
          <w:tcPr>
            <w:tcW w:w="5850" w:type="dxa"/>
            <w:gridSpan w:val="2"/>
          </w:tcPr>
          <w:p w14:paraId="4C8D7D45" w14:textId="6EDCB67D" w:rsidR="00091FB9" w:rsidRPr="0059663B" w:rsidRDefault="00483207" w:rsidP="00A67D80">
            <w:pPr>
              <w:pStyle w:val="Heading2"/>
              <w:spacing w:before="120" w:after="0" w:line="300" w:lineRule="auto"/>
              <w:ind w:left="360" w:hanging="360"/>
              <w:rPr>
                <w:sz w:val="20"/>
              </w:rPr>
            </w:pPr>
            <w:r w:rsidRPr="0059663B">
              <w:rPr>
                <w:sz w:val="20"/>
              </w:rPr>
              <w:t>A.</w:t>
            </w:r>
            <w:r w:rsidRPr="0059663B">
              <w:rPr>
                <w:sz w:val="20"/>
              </w:rPr>
              <w:tab/>
              <w:t>Court</w:t>
            </w:r>
          </w:p>
          <w:p w14:paraId="1F184271" w14:textId="77777777" w:rsidR="0050684B" w:rsidRPr="0050684B" w:rsidRDefault="0050684B" w:rsidP="0050684B">
            <w:pPr>
              <w:tabs>
                <w:tab w:val="left" w:pos="5565"/>
              </w:tabs>
              <w:spacing w:before="60" w:line="360" w:lineRule="auto"/>
              <w:ind w:left="360"/>
              <w:rPr>
                <w:rFonts w:ascii="Arial" w:hAnsi="Arial"/>
                <w:sz w:val="18"/>
                <w:szCs w:val="18"/>
                <w:u w:val="single"/>
              </w:rPr>
            </w:pPr>
            <w:r w:rsidRPr="0050684B">
              <w:rPr>
                <w:rFonts w:ascii="Arial" w:hAnsi="Arial"/>
                <w:sz w:val="18"/>
                <w:szCs w:val="18"/>
              </w:rPr>
              <w:t xml:space="preserve">Type: </w:t>
            </w:r>
            <w:r w:rsidRPr="0050684B">
              <w:rPr>
                <w:rFonts w:ascii="Arial" w:hAnsi="Arial"/>
                <w:color w:val="052F61"/>
                <w:sz w:val="18"/>
                <w:szCs w:val="18"/>
              </w:rPr>
              <w:t>(ex: County or District)</w:t>
            </w:r>
          </w:p>
          <w:p w14:paraId="4F8E9AE8" w14:textId="1B4767A4" w:rsidR="00483207" w:rsidRPr="00483207" w:rsidRDefault="00483207" w:rsidP="0050684B">
            <w:pPr>
              <w:tabs>
                <w:tab w:val="right" w:pos="5541"/>
              </w:tabs>
              <w:spacing w:line="300" w:lineRule="auto"/>
              <w:ind w:left="3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3207">
              <w:rPr>
                <w:rFonts w:ascii="Arial" w:hAnsi="Arial" w:cs="Arial"/>
                <w:sz w:val="18"/>
                <w:szCs w:val="18"/>
              </w:rPr>
              <w:t>Colorado County:</w:t>
            </w:r>
          </w:p>
          <w:p w14:paraId="6E51E78B" w14:textId="7E3B325B" w:rsidR="00483207" w:rsidRDefault="00483207" w:rsidP="00A67D80">
            <w:pPr>
              <w:tabs>
                <w:tab w:val="right" w:pos="5541"/>
              </w:tabs>
              <w:spacing w:before="120" w:after="240" w:line="360" w:lineRule="auto"/>
              <w:ind w:left="342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3207">
              <w:rPr>
                <w:rFonts w:ascii="Arial" w:hAnsi="Arial" w:cs="Arial"/>
                <w:sz w:val="18"/>
                <w:szCs w:val="18"/>
              </w:rPr>
              <w:t>Mailing Address:</w:t>
            </w:r>
          </w:p>
          <w:p w14:paraId="2CD99A2A" w14:textId="77777777" w:rsidR="000D196A" w:rsidRPr="000D196A" w:rsidRDefault="000D196A" w:rsidP="00483207">
            <w:pPr>
              <w:tabs>
                <w:tab w:val="right" w:pos="5541"/>
              </w:tabs>
              <w:spacing w:after="60" w:line="300" w:lineRule="auto"/>
              <w:ind w:left="317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32FBF59B" w14:textId="77777777" w:rsidR="00483207" w:rsidRPr="00483207" w:rsidRDefault="00483207" w:rsidP="00483207">
            <w:pPr>
              <w:spacing w:after="60"/>
              <w:jc w:val="center"/>
              <w:rPr>
                <w:rFonts w:ascii="Arial" w:hAnsi="Arial" w:cs="Arial"/>
                <w:i/>
                <w:iCs/>
              </w:rPr>
            </w:pPr>
            <w:r w:rsidRPr="00483207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CF7AB5" w:rsidRPr="00483207" w14:paraId="368E2398" w14:textId="77777777" w:rsidTr="00105B13">
        <w:trPr>
          <w:trHeight w:val="310"/>
        </w:trPr>
        <w:tc>
          <w:tcPr>
            <w:tcW w:w="5850" w:type="dxa"/>
            <w:gridSpan w:val="2"/>
            <w:vMerge w:val="restart"/>
          </w:tcPr>
          <w:p w14:paraId="26843F61" w14:textId="2451DF16" w:rsidR="00483207" w:rsidRPr="0059663B" w:rsidRDefault="00483207" w:rsidP="0059663B">
            <w:pPr>
              <w:pStyle w:val="Heading2"/>
              <w:spacing w:before="120" w:after="60" w:line="300" w:lineRule="auto"/>
              <w:ind w:left="360" w:hanging="360"/>
              <w:rPr>
                <w:sz w:val="20"/>
              </w:rPr>
            </w:pPr>
            <w:r w:rsidRPr="0059663B">
              <w:rPr>
                <w:sz w:val="20"/>
              </w:rPr>
              <w:t>B.</w:t>
            </w:r>
            <w:r w:rsidRPr="0059663B">
              <w:rPr>
                <w:sz w:val="20"/>
              </w:rPr>
              <w:tab/>
              <w:t>Parties to the Case</w:t>
            </w:r>
          </w:p>
          <w:p w14:paraId="3653409D" w14:textId="02FBFBE3" w:rsidR="00483207" w:rsidRPr="007C604F" w:rsidRDefault="00483207" w:rsidP="00105B13">
            <w:pPr>
              <w:tabs>
                <w:tab w:val="right" w:pos="5654"/>
              </w:tabs>
              <w:spacing w:before="60"/>
              <w:ind w:left="34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C604F">
              <w:rPr>
                <w:rFonts w:ascii="Arial" w:hAnsi="Arial" w:cs="Arial"/>
                <w:sz w:val="18"/>
                <w:szCs w:val="18"/>
              </w:rPr>
              <w:t>laintiff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C604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E2860D" w14:textId="5AF8DBE7" w:rsidR="00483207" w:rsidRPr="007C604F" w:rsidRDefault="00483207" w:rsidP="00105B13">
            <w:pPr>
              <w:tabs>
                <w:tab w:val="right" w:pos="5654"/>
              </w:tabs>
              <w:spacing w:before="120"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7C604F">
              <w:rPr>
                <w:rFonts w:ascii="Arial" w:hAnsi="Arial" w:cs="Arial"/>
                <w:sz w:val="18"/>
                <w:szCs w:val="18"/>
              </w:rPr>
              <w:t>v</w:t>
            </w:r>
            <w:r w:rsidR="00513761">
              <w:rPr>
                <w:rFonts w:ascii="Arial" w:hAnsi="Arial" w:cs="Arial"/>
                <w:sz w:val="18"/>
                <w:szCs w:val="18"/>
              </w:rPr>
              <w:t>s</w:t>
            </w:r>
            <w:r w:rsidRPr="007C604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3D7159" w14:textId="11C202FA" w:rsidR="00483207" w:rsidRPr="007C604F" w:rsidRDefault="00483207" w:rsidP="00483207">
            <w:pPr>
              <w:tabs>
                <w:tab w:val="left" w:pos="1064"/>
                <w:tab w:val="right" w:pos="5654"/>
              </w:tabs>
              <w:ind w:left="346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C604F">
              <w:rPr>
                <w:rFonts w:ascii="Arial" w:hAnsi="Arial" w:cs="Arial"/>
                <w:sz w:val="18"/>
                <w:szCs w:val="18"/>
              </w:rPr>
              <w:t>Defendant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7C604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BF714A4" w14:textId="3200959B" w:rsidR="00B45ABF" w:rsidRPr="00483207" w:rsidRDefault="00483207" w:rsidP="007E27BA">
            <w:pPr>
              <w:tabs>
                <w:tab w:val="right" w:pos="4024"/>
              </w:tabs>
              <w:spacing w:line="360" w:lineRule="auto"/>
              <w:ind w:left="1426"/>
              <w:rPr>
                <w:rFonts w:ascii="Arial" w:hAnsi="Arial" w:cs="Arial"/>
                <w:sz w:val="18"/>
                <w:szCs w:val="18"/>
              </w:rPr>
            </w:pPr>
            <w:r w:rsidRPr="0017510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10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7510F">
              <w:rPr>
                <w:rFonts w:ascii="Arial" w:hAnsi="Arial" w:cs="Arial"/>
                <w:sz w:val="18"/>
                <w:szCs w:val="18"/>
              </w:rPr>
            </w:r>
            <w:r w:rsidRPr="0017510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7510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C60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56B6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DE668C">
              <w:rPr>
                <w:rFonts w:ascii="Arial" w:hAnsi="Arial" w:cs="Arial"/>
                <w:sz w:val="18"/>
                <w:szCs w:val="18"/>
              </w:rPr>
              <w:t>any</w:t>
            </w:r>
            <w:r w:rsidR="00DE668C" w:rsidRPr="007C60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604F">
              <w:rPr>
                <w:rFonts w:ascii="Arial" w:hAnsi="Arial" w:cs="Arial"/>
                <w:sz w:val="18"/>
                <w:szCs w:val="18"/>
              </w:rPr>
              <w:t>other occupants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50DFD8D4" w14:textId="77777777" w:rsidR="00483207" w:rsidRPr="00483207" w:rsidRDefault="00483207" w:rsidP="00483207">
            <w:pPr>
              <w:spacing w:before="240" w:line="360" w:lineRule="auto"/>
              <w:rPr>
                <w:rFonts w:ascii="Arial" w:hAnsi="Arial" w:cs="Arial"/>
              </w:rPr>
            </w:pPr>
          </w:p>
        </w:tc>
      </w:tr>
      <w:tr w:rsidR="00CF7AB5" w:rsidRPr="00483207" w14:paraId="11D3CDE5" w14:textId="77777777" w:rsidTr="00105B13">
        <w:trPr>
          <w:trHeight w:val="549"/>
        </w:trPr>
        <w:tc>
          <w:tcPr>
            <w:tcW w:w="5850" w:type="dxa"/>
            <w:gridSpan w:val="2"/>
            <w:vMerge/>
          </w:tcPr>
          <w:p w14:paraId="05F84B40" w14:textId="77777777" w:rsidR="00483207" w:rsidRPr="00483207" w:rsidRDefault="00483207" w:rsidP="00483207">
            <w:pPr>
              <w:tabs>
                <w:tab w:val="right" w:pos="5541"/>
              </w:tabs>
              <w:spacing w:line="360" w:lineRule="auto"/>
              <w:ind w:left="1131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16B7F3D" w14:textId="73E80443" w:rsidR="00483207" w:rsidRPr="0059663B" w:rsidRDefault="00483207" w:rsidP="0059663B">
            <w:pPr>
              <w:pStyle w:val="Heading2"/>
              <w:spacing w:before="120" w:after="60" w:line="300" w:lineRule="auto"/>
              <w:ind w:left="360" w:hanging="360"/>
              <w:rPr>
                <w:sz w:val="20"/>
              </w:rPr>
            </w:pPr>
            <w:r w:rsidRPr="0059663B">
              <w:rPr>
                <w:sz w:val="20"/>
              </w:rPr>
              <w:t>C.</w:t>
            </w:r>
            <w:r w:rsidRPr="0059663B">
              <w:rPr>
                <w:sz w:val="20"/>
              </w:rPr>
              <w:tab/>
              <w:t>Case Details</w:t>
            </w:r>
          </w:p>
          <w:p w14:paraId="33FD0859" w14:textId="5DA66997" w:rsidR="00483207" w:rsidRPr="00483207" w:rsidRDefault="00483207" w:rsidP="0059663B">
            <w:pPr>
              <w:tabs>
                <w:tab w:val="right" w:pos="3304"/>
              </w:tabs>
              <w:spacing w:line="30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3207">
              <w:rPr>
                <w:rFonts w:ascii="Arial" w:hAnsi="Arial" w:cs="Arial"/>
                <w:sz w:val="18"/>
                <w:szCs w:val="18"/>
              </w:rPr>
              <w:t>Number:</w:t>
            </w:r>
          </w:p>
          <w:p w14:paraId="22C6D48C" w14:textId="79BD0C31" w:rsidR="00483207" w:rsidRDefault="00483207" w:rsidP="00B71A5B">
            <w:pPr>
              <w:tabs>
                <w:tab w:val="right" w:pos="3304"/>
              </w:tabs>
              <w:spacing w:after="60" w:line="30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3207">
              <w:rPr>
                <w:rFonts w:ascii="Arial" w:hAnsi="Arial" w:cs="Arial"/>
                <w:sz w:val="18"/>
                <w:szCs w:val="18"/>
              </w:rPr>
              <w:t>Division</w:t>
            </w:r>
            <w:r w:rsidR="007E27BA">
              <w:rPr>
                <w:rFonts w:ascii="Arial" w:hAnsi="Arial" w:cs="Arial"/>
                <w:sz w:val="18"/>
                <w:szCs w:val="18"/>
              </w:rPr>
              <w:t>/Courtroom</w:t>
            </w:r>
            <w:r w:rsidRPr="0048320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725FD8" w14:textId="77777777" w:rsidR="00B45ABF" w:rsidRPr="00B45ABF" w:rsidRDefault="00B45ABF" w:rsidP="00483207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184B5CAE" w14:textId="2C94859C" w:rsidR="00171C73" w:rsidRPr="009B41A7" w:rsidRDefault="00171C73" w:rsidP="00EF6430">
      <w:pPr>
        <w:tabs>
          <w:tab w:val="left" w:pos="6480"/>
        </w:tabs>
        <w:spacing w:before="240" w:line="360" w:lineRule="auto"/>
        <w:rPr>
          <w:rFonts w:ascii="Arial" w:hAnsi="Arial" w:cs="Arial"/>
        </w:rPr>
      </w:pPr>
      <w:r w:rsidRPr="009B41A7">
        <w:rPr>
          <w:rFonts w:ascii="Arial" w:hAnsi="Arial" w:cs="Arial"/>
        </w:rPr>
        <w:t xml:space="preserve">To the Sheriff of </w:t>
      </w:r>
      <w:r w:rsidRPr="007E27BA">
        <w:rPr>
          <w:rFonts w:ascii="Arial" w:hAnsi="Arial" w:cs="Arial"/>
          <w:b/>
          <w:bCs/>
        </w:rPr>
        <w:tab/>
      </w:r>
      <w:r w:rsidRPr="009B41A7">
        <w:rPr>
          <w:rFonts w:ascii="Arial" w:hAnsi="Arial" w:cs="Arial"/>
        </w:rPr>
        <w:t xml:space="preserve"> County:</w:t>
      </w:r>
    </w:p>
    <w:p w14:paraId="1E2F2B4F" w14:textId="77777777" w:rsidR="00171C73" w:rsidRPr="000D5D5D" w:rsidRDefault="00171C73" w:rsidP="00A66D6A">
      <w:pPr>
        <w:pStyle w:val="Heading2"/>
        <w:spacing w:after="0"/>
      </w:pPr>
      <w:r w:rsidRPr="000D5D5D">
        <w:t>1.</w:t>
      </w:r>
      <w:r w:rsidRPr="000D5D5D">
        <w:tab/>
        <w:t>Judgment Entered</w:t>
      </w:r>
    </w:p>
    <w:p w14:paraId="129D385A" w14:textId="796F8915" w:rsidR="00171C73" w:rsidRPr="009B41A7" w:rsidRDefault="000A7355" w:rsidP="00A66D6A">
      <w:pPr>
        <w:pStyle w:val="BodyText2"/>
        <w:tabs>
          <w:tab w:val="left" w:pos="5040"/>
        </w:tabs>
        <w:spacing w:before="240"/>
        <w:ind w:left="720"/>
        <w:jc w:val="left"/>
        <w:rPr>
          <w:rFonts w:cs="Arial"/>
        </w:rPr>
      </w:pPr>
      <w:r w:rsidRPr="009B41A7">
        <w:rPr>
          <w:rFonts w:cs="Arial"/>
        </w:rPr>
        <w:t xml:space="preserve">On </w:t>
      </w:r>
      <w:r w:rsidRPr="0059663B">
        <w:rPr>
          <w:rFonts w:cs="Arial"/>
          <w:i/>
          <w:iCs/>
          <w:color w:val="052F61" w:themeColor="accent1"/>
          <w:sz w:val="18"/>
          <w:szCs w:val="18"/>
        </w:rPr>
        <w:t>(enter date)</w:t>
      </w:r>
      <w:r w:rsidRPr="009B41A7">
        <w:rPr>
          <w:rFonts w:cs="Arial"/>
        </w:rPr>
        <w:t xml:space="preserve"> </w:t>
      </w:r>
      <w:r w:rsidRPr="007E27BA">
        <w:rPr>
          <w:rFonts w:cs="Arial"/>
          <w:b/>
          <w:bCs/>
        </w:rPr>
        <w:tab/>
      </w:r>
      <w:r w:rsidRPr="009B41A7">
        <w:rPr>
          <w:rFonts w:cs="Arial"/>
        </w:rPr>
        <w:t xml:space="preserve"> the plaintiff </w:t>
      </w:r>
      <w:r w:rsidR="00982CB6">
        <w:rPr>
          <w:rFonts w:cs="Arial"/>
        </w:rPr>
        <w:t>received</w:t>
      </w:r>
      <w:r w:rsidR="007E42B4" w:rsidRPr="009B41A7">
        <w:rPr>
          <w:rFonts w:cs="Arial"/>
        </w:rPr>
        <w:t xml:space="preserve"> </w:t>
      </w:r>
      <w:r w:rsidRPr="009B41A7">
        <w:rPr>
          <w:rFonts w:cs="Arial"/>
        </w:rPr>
        <w:t xml:space="preserve">a judgment </w:t>
      </w:r>
      <w:r w:rsidR="00171C73" w:rsidRPr="009B41A7">
        <w:rPr>
          <w:rFonts w:cs="Arial"/>
        </w:rPr>
        <w:t>to obtain possession of the premises</w:t>
      </w:r>
      <w:r w:rsidR="00421123">
        <w:rPr>
          <w:rFonts w:cs="Arial"/>
        </w:rPr>
        <w:t xml:space="preserve"> described below.</w:t>
      </w:r>
    </w:p>
    <w:p w14:paraId="472C849E" w14:textId="77777777" w:rsidR="00171C73" w:rsidRPr="009B41A7" w:rsidRDefault="00171C73" w:rsidP="00A66D6A">
      <w:pPr>
        <w:pStyle w:val="Heading2"/>
        <w:spacing w:after="0"/>
      </w:pPr>
      <w:r w:rsidRPr="009B41A7">
        <w:t>2.</w:t>
      </w:r>
      <w:r w:rsidRPr="009B41A7">
        <w:tab/>
        <w:t>Description of Premises</w:t>
      </w:r>
    </w:p>
    <w:p w14:paraId="11E888F4" w14:textId="4734B8B8" w:rsidR="00171C73" w:rsidRPr="009B41A7" w:rsidRDefault="00171C73" w:rsidP="00A66D6A">
      <w:pPr>
        <w:tabs>
          <w:tab w:val="left" w:pos="9360"/>
        </w:tabs>
        <w:spacing w:before="240" w:line="360" w:lineRule="auto"/>
        <w:ind w:left="720"/>
        <w:rPr>
          <w:rFonts w:ascii="Arial" w:hAnsi="Arial" w:cs="Arial"/>
          <w:spacing w:val="-3"/>
        </w:rPr>
      </w:pPr>
      <w:r w:rsidRPr="009B41A7">
        <w:rPr>
          <w:rFonts w:ascii="Arial" w:hAnsi="Arial" w:cs="Arial"/>
          <w:spacing w:val="-3"/>
        </w:rPr>
        <w:t>Street Address:</w:t>
      </w:r>
    </w:p>
    <w:p w14:paraId="20DAAD2B" w14:textId="164E5169" w:rsidR="00171C73" w:rsidRDefault="00171C73" w:rsidP="00171C73">
      <w:pPr>
        <w:tabs>
          <w:tab w:val="left" w:pos="4320"/>
          <w:tab w:val="left" w:pos="4680"/>
          <w:tab w:val="left" w:pos="9360"/>
        </w:tabs>
        <w:spacing w:line="480" w:lineRule="auto"/>
        <w:ind w:left="720"/>
        <w:rPr>
          <w:rFonts w:ascii="Arial" w:hAnsi="Arial" w:cs="Arial"/>
          <w:spacing w:val="-3"/>
        </w:rPr>
      </w:pPr>
      <w:r w:rsidRPr="009B41A7">
        <w:rPr>
          <w:rFonts w:ascii="Arial" w:hAnsi="Arial" w:cs="Arial"/>
          <w:spacing w:val="-3"/>
        </w:rPr>
        <w:t xml:space="preserve">City: </w:t>
      </w:r>
      <w:r w:rsidRPr="007E27BA">
        <w:rPr>
          <w:rFonts w:ascii="Arial" w:hAnsi="Arial" w:cs="Arial"/>
          <w:b/>
          <w:bCs/>
          <w:spacing w:val="-3"/>
        </w:rPr>
        <w:tab/>
      </w:r>
      <w:r w:rsidRPr="009B41A7">
        <w:rPr>
          <w:rFonts w:ascii="Arial" w:hAnsi="Arial" w:cs="Arial"/>
          <w:spacing w:val="-3"/>
        </w:rPr>
        <w:tab/>
        <w:t>County:</w:t>
      </w:r>
    </w:p>
    <w:p w14:paraId="417F258A" w14:textId="485A96FB" w:rsidR="007E42B4" w:rsidRPr="009B41A7" w:rsidRDefault="007E42B4" w:rsidP="00105B13">
      <w:pPr>
        <w:pStyle w:val="Heading2"/>
      </w:pPr>
      <w:r>
        <w:t>3</w:t>
      </w:r>
      <w:r w:rsidRPr="009B41A7">
        <w:t>.</w:t>
      </w:r>
      <w:r w:rsidRPr="009B41A7">
        <w:tab/>
      </w:r>
      <w:r>
        <w:t>Stay of Execution</w:t>
      </w:r>
    </w:p>
    <w:p w14:paraId="45CFEFAE" w14:textId="46EADE18" w:rsidR="007E42B4" w:rsidRDefault="007E42B4" w:rsidP="00105B13">
      <w:pPr>
        <w:pStyle w:val="BodyText2"/>
        <w:spacing w:before="240"/>
        <w:ind w:left="1080" w:hanging="36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4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 xml:space="preserve">If checked, this is an eviction of a </w:t>
      </w:r>
      <w:r w:rsidR="005C5177">
        <w:rPr>
          <w:rFonts w:cs="Arial"/>
        </w:rPr>
        <w:t xml:space="preserve">residential </w:t>
      </w:r>
      <w:r w:rsidR="004E539D">
        <w:rPr>
          <w:rFonts w:cs="Arial"/>
        </w:rPr>
        <w:t>tenant</w:t>
      </w:r>
      <w:r w:rsidR="00F444EB">
        <w:rPr>
          <w:rFonts w:cs="Arial"/>
        </w:rPr>
        <w:t xml:space="preserve"> and</w:t>
      </w:r>
      <w:r w:rsidR="005C5177">
        <w:rPr>
          <w:rFonts w:cs="Arial"/>
        </w:rPr>
        <w:t xml:space="preserve"> </w:t>
      </w:r>
      <w:r w:rsidR="004E539D">
        <w:rPr>
          <w:rFonts w:cs="Arial"/>
        </w:rPr>
        <w:t>cannot be executed</w:t>
      </w:r>
      <w:r w:rsidR="00F444EB">
        <w:rPr>
          <w:rFonts w:cs="Arial"/>
        </w:rPr>
        <w:t xml:space="preserve"> until</w:t>
      </w:r>
      <w:r>
        <w:rPr>
          <w:rFonts w:cs="Arial"/>
        </w:rPr>
        <w:t>:</w:t>
      </w:r>
      <w:r w:rsidR="00A66D6A">
        <w:rPr>
          <w:rFonts w:cs="Arial"/>
          <w:i/>
          <w:iCs/>
          <w:color w:val="052F61" w:themeColor="accent1"/>
          <w:sz w:val="18"/>
          <w:szCs w:val="18"/>
        </w:rPr>
        <w:t xml:space="preserve"> </w:t>
      </w:r>
      <w:r w:rsidRPr="0059663B">
        <w:rPr>
          <w:rFonts w:cs="Arial"/>
          <w:i/>
          <w:iCs/>
          <w:color w:val="052F61" w:themeColor="accent1"/>
          <w:sz w:val="18"/>
          <w:szCs w:val="18"/>
        </w:rPr>
        <w:t>(check one)</w:t>
      </w:r>
    </w:p>
    <w:p w14:paraId="552ACA2A" w14:textId="322C4510" w:rsidR="007E42B4" w:rsidRDefault="007E42B4" w:rsidP="007E42B4">
      <w:pPr>
        <w:pStyle w:val="BodyText2"/>
        <w:spacing w:before="120"/>
        <w:ind w:left="1800" w:hanging="360"/>
        <w:jc w:val="left"/>
        <w:rPr>
          <w:rFonts w:cs="Arial"/>
        </w:rPr>
      </w:pPr>
      <w:r>
        <w:rPr>
          <w:rFonts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3"/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>
        <w:rPr>
          <w:rFonts w:cs="Arial"/>
        </w:rPr>
        <w:tab/>
      </w:r>
      <w:r w:rsidRPr="009B41A7">
        <w:rPr>
          <w:rFonts w:cs="Arial"/>
        </w:rPr>
        <w:t>10 days after the judgment</w:t>
      </w:r>
      <w:r w:rsidR="004E539D">
        <w:rPr>
          <w:rFonts w:cs="Arial"/>
        </w:rPr>
        <w:t xml:space="preserve"> date</w:t>
      </w:r>
      <w:r>
        <w:rPr>
          <w:rFonts w:cs="Arial"/>
        </w:rPr>
        <w:t>.</w:t>
      </w:r>
    </w:p>
    <w:p w14:paraId="7E19576F" w14:textId="53D9171B" w:rsidR="007E27BA" w:rsidRDefault="007E42B4" w:rsidP="00105B13">
      <w:pPr>
        <w:pStyle w:val="BodyText2"/>
        <w:spacing w:before="120"/>
        <w:ind w:left="1800" w:hanging="360"/>
        <w:jc w:val="left"/>
        <w:rPr>
          <w:rFonts w:cs="Arial"/>
          <w:i/>
          <w:iCs/>
          <w:sz w:val="18"/>
          <w:szCs w:val="18"/>
        </w:rPr>
      </w:pPr>
      <w:r>
        <w:rPr>
          <w:rFonts w:cs="Arial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  <w:t>30</w:t>
      </w:r>
      <w:r w:rsidRPr="009B41A7">
        <w:rPr>
          <w:rFonts w:cs="Arial"/>
        </w:rPr>
        <w:t xml:space="preserve"> days after the judgment</w:t>
      </w:r>
      <w:r w:rsidR="004E539D">
        <w:rPr>
          <w:rFonts w:cs="Arial"/>
        </w:rPr>
        <w:t xml:space="preserve"> date</w:t>
      </w:r>
      <w:r>
        <w:rPr>
          <w:rFonts w:cs="Arial"/>
        </w:rPr>
        <w:t>.</w:t>
      </w:r>
      <w:r w:rsidR="00302993">
        <w:rPr>
          <w:rFonts w:cs="Arial"/>
        </w:rPr>
        <w:t xml:space="preserve">  </w:t>
      </w:r>
      <w:r w:rsidR="00302993" w:rsidRPr="00105B13">
        <w:rPr>
          <w:rFonts w:cs="Arial"/>
          <w:color w:val="052F61" w:themeColor="accent1"/>
          <w:sz w:val="18"/>
          <w:szCs w:val="18"/>
        </w:rPr>
        <w:t>This option applies to qualifying tenants, including:</w:t>
      </w:r>
    </w:p>
    <w:p w14:paraId="5C6A91A2" w14:textId="62BF4401" w:rsidR="007120BE" w:rsidRPr="00105B13" w:rsidRDefault="00A66D6A" w:rsidP="00105B13">
      <w:pPr>
        <w:pStyle w:val="BodyText2"/>
        <w:numPr>
          <w:ilvl w:val="0"/>
          <w:numId w:val="1"/>
        </w:numPr>
        <w:spacing w:line="276" w:lineRule="auto"/>
        <w:ind w:left="2160" w:hanging="270"/>
        <w:jc w:val="lef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T</w:t>
      </w:r>
      <w:r w:rsidR="00B85E5E" w:rsidRPr="00105B13">
        <w:rPr>
          <w:rFonts w:cs="Arial"/>
          <w:color w:val="000000" w:themeColor="text1"/>
          <w:sz w:val="18"/>
          <w:szCs w:val="18"/>
        </w:rPr>
        <w:t>enant</w:t>
      </w:r>
      <w:r>
        <w:rPr>
          <w:rFonts w:cs="Arial"/>
          <w:color w:val="000000" w:themeColor="text1"/>
          <w:sz w:val="18"/>
          <w:szCs w:val="18"/>
        </w:rPr>
        <w:t>s who</w:t>
      </w:r>
      <w:r w:rsidR="00B85E5E" w:rsidRPr="00105B13">
        <w:rPr>
          <w:rFonts w:cs="Arial"/>
          <w:color w:val="000000" w:themeColor="text1"/>
          <w:sz w:val="18"/>
          <w:szCs w:val="18"/>
        </w:rPr>
        <w:t xml:space="preserve"> receive SSI, SSDI, or TANF</w:t>
      </w:r>
      <w:r w:rsidRPr="00105B13">
        <w:rPr>
          <w:rFonts w:cs="Arial"/>
          <w:color w:val="000000" w:themeColor="text1"/>
          <w:sz w:val="18"/>
          <w:szCs w:val="18"/>
        </w:rPr>
        <w:t xml:space="preserve"> benefits</w:t>
      </w:r>
      <w:r w:rsidR="00B85E5E" w:rsidRPr="00105B13">
        <w:rPr>
          <w:rFonts w:cs="Arial"/>
          <w:color w:val="000000" w:themeColor="text1"/>
          <w:sz w:val="18"/>
          <w:szCs w:val="18"/>
        </w:rPr>
        <w:t>.</w:t>
      </w:r>
    </w:p>
    <w:p w14:paraId="1A30C21E" w14:textId="3072E853" w:rsidR="007120BE" w:rsidRDefault="00B85E5E" w:rsidP="00105B13">
      <w:pPr>
        <w:pStyle w:val="BodyText2"/>
        <w:numPr>
          <w:ilvl w:val="0"/>
          <w:numId w:val="1"/>
        </w:numPr>
        <w:spacing w:line="276" w:lineRule="auto"/>
        <w:ind w:left="2160" w:hanging="270"/>
        <w:jc w:val="left"/>
        <w:rPr>
          <w:rFonts w:cs="Arial"/>
          <w:color w:val="000000" w:themeColor="text1"/>
          <w:sz w:val="18"/>
          <w:szCs w:val="18"/>
        </w:rPr>
      </w:pPr>
      <w:r w:rsidRPr="00105B13">
        <w:rPr>
          <w:rFonts w:cs="Arial"/>
          <w:color w:val="000000" w:themeColor="text1"/>
          <w:sz w:val="18"/>
          <w:szCs w:val="18"/>
        </w:rPr>
        <w:t>Tenant</w:t>
      </w:r>
      <w:r w:rsidR="00A66D6A">
        <w:rPr>
          <w:rFonts w:cs="Arial"/>
          <w:color w:val="000000" w:themeColor="text1"/>
          <w:sz w:val="18"/>
          <w:szCs w:val="18"/>
        </w:rPr>
        <w:t>s</w:t>
      </w:r>
      <w:r w:rsidRPr="00105B13">
        <w:rPr>
          <w:rFonts w:cs="Arial"/>
          <w:color w:val="000000" w:themeColor="text1"/>
          <w:sz w:val="18"/>
          <w:szCs w:val="18"/>
        </w:rPr>
        <w:t xml:space="preserve"> </w:t>
      </w:r>
      <w:r w:rsidR="00A66D6A">
        <w:rPr>
          <w:rFonts w:cs="Arial"/>
          <w:color w:val="000000" w:themeColor="text1"/>
          <w:sz w:val="18"/>
          <w:szCs w:val="18"/>
        </w:rPr>
        <w:t>who are the victim-survivors</w:t>
      </w:r>
      <w:r w:rsidRPr="00105B13">
        <w:rPr>
          <w:rFonts w:cs="Arial"/>
          <w:color w:val="000000" w:themeColor="text1"/>
          <w:sz w:val="18"/>
          <w:szCs w:val="18"/>
        </w:rPr>
        <w:t xml:space="preserve"> of domestic violence, stalking, etc.</w:t>
      </w:r>
    </w:p>
    <w:p w14:paraId="512FA476" w14:textId="3820D282" w:rsidR="00302993" w:rsidRDefault="00A66D6A" w:rsidP="00105B13">
      <w:pPr>
        <w:pStyle w:val="BodyText2"/>
        <w:numPr>
          <w:ilvl w:val="0"/>
          <w:numId w:val="1"/>
        </w:numPr>
        <w:spacing w:line="240" w:lineRule="auto"/>
        <w:ind w:left="2160" w:hanging="270"/>
        <w:jc w:val="left"/>
        <w:rPr>
          <w:rFonts w:cs="Arial"/>
          <w:color w:val="000000" w:themeColor="text1"/>
          <w:sz w:val="18"/>
          <w:szCs w:val="18"/>
        </w:rPr>
      </w:pPr>
      <w:r>
        <w:rPr>
          <w:rFonts w:cs="Arial"/>
          <w:color w:val="000000" w:themeColor="text1"/>
          <w:sz w:val="18"/>
          <w:szCs w:val="18"/>
        </w:rPr>
        <w:t>See C.R.S. § 13-40-122(1) for details.</w:t>
      </w:r>
    </w:p>
    <w:p w14:paraId="50E66E75" w14:textId="3D207CA2" w:rsidR="000A7355" w:rsidRPr="009B41A7" w:rsidRDefault="007E42B4" w:rsidP="0059663B">
      <w:pPr>
        <w:pStyle w:val="Heading2"/>
      </w:pPr>
      <w:r>
        <w:lastRenderedPageBreak/>
        <w:t>4</w:t>
      </w:r>
      <w:r w:rsidR="000A7355" w:rsidRPr="009B41A7">
        <w:t>.</w:t>
      </w:r>
      <w:r w:rsidR="000A7355" w:rsidRPr="009B41A7">
        <w:tab/>
      </w:r>
      <w:r w:rsidR="001D3322">
        <w:t>Order of Eviction</w:t>
      </w:r>
    </w:p>
    <w:p w14:paraId="294170A8" w14:textId="225A1C35" w:rsidR="00B07D76" w:rsidRDefault="00B25056" w:rsidP="00F253B1">
      <w:pPr>
        <w:pStyle w:val="BodyText2"/>
        <w:tabs>
          <w:tab w:val="left" w:pos="2160"/>
          <w:tab w:val="left" w:pos="2520"/>
        </w:tabs>
        <w:ind w:left="720"/>
        <w:jc w:val="left"/>
        <w:rPr>
          <w:rFonts w:cs="Arial"/>
        </w:rPr>
      </w:pPr>
      <w:r>
        <w:rPr>
          <w:rFonts w:cs="Arial"/>
        </w:rPr>
        <w:t>Y</w:t>
      </w:r>
      <w:r w:rsidRPr="009B41A7">
        <w:rPr>
          <w:rFonts w:cs="Arial"/>
        </w:rPr>
        <w:t xml:space="preserve">ou </w:t>
      </w:r>
      <w:r w:rsidR="00B07D76" w:rsidRPr="009B41A7">
        <w:rPr>
          <w:rFonts w:cs="Arial"/>
        </w:rPr>
        <w:t>are ordered to remove</w:t>
      </w:r>
      <w:r w:rsidR="00B07D76">
        <w:rPr>
          <w:rFonts w:cs="Arial"/>
        </w:rPr>
        <w:t xml:space="preserve">: </w:t>
      </w:r>
      <w:r w:rsidR="00B07D76" w:rsidRPr="0059663B">
        <w:rPr>
          <w:rFonts w:cs="Arial"/>
          <w:i/>
          <w:iCs/>
          <w:color w:val="052F61" w:themeColor="accent1"/>
          <w:sz w:val="18"/>
          <w:szCs w:val="18"/>
        </w:rPr>
        <w:t>(check one)</w:t>
      </w:r>
    </w:p>
    <w:p w14:paraId="03DA4FE2" w14:textId="5122AB74" w:rsidR="00F01BEF" w:rsidRDefault="00F01BEF" w:rsidP="00EF6430">
      <w:pPr>
        <w:pStyle w:val="BodyText2"/>
        <w:spacing w:before="120"/>
        <w:ind w:left="1800" w:hanging="360"/>
        <w:jc w:val="left"/>
        <w:rPr>
          <w:rFonts w:cs="Arial"/>
        </w:rPr>
      </w:pPr>
      <w:r w:rsidRPr="003B681A">
        <w:rPr>
          <w:rFonts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3B681A">
        <w:rPr>
          <w:rFonts w:cs="Arial"/>
        </w:rPr>
        <w:instrText xml:space="preserve"> FORMCHECKBOX </w:instrText>
      </w:r>
      <w:r w:rsidRPr="003B681A">
        <w:rPr>
          <w:rFonts w:cs="Arial"/>
        </w:rPr>
      </w:r>
      <w:r w:rsidRPr="003B681A">
        <w:rPr>
          <w:rFonts w:cs="Arial"/>
        </w:rPr>
        <w:fldChar w:fldCharType="separate"/>
      </w:r>
      <w:r w:rsidRPr="003B681A">
        <w:rPr>
          <w:rFonts w:cs="Arial"/>
        </w:rPr>
        <w:fldChar w:fldCharType="end"/>
      </w:r>
      <w:r w:rsidR="000337E4">
        <w:rPr>
          <w:rFonts w:cs="Arial"/>
          <w:sz w:val="18"/>
          <w:szCs w:val="18"/>
        </w:rPr>
        <w:tab/>
      </w:r>
      <w:r w:rsidR="002F1360" w:rsidRPr="009B41A7">
        <w:rPr>
          <w:rFonts w:cs="Arial"/>
        </w:rPr>
        <w:t xml:space="preserve">the </w:t>
      </w:r>
      <w:r w:rsidR="002F1360" w:rsidRPr="00F01BEF">
        <w:rPr>
          <w:rFonts w:cs="Arial"/>
        </w:rPr>
        <w:t>defendants</w:t>
      </w:r>
      <w:r w:rsidR="009B2D45">
        <w:rPr>
          <w:rFonts w:cs="Arial"/>
        </w:rPr>
        <w:t xml:space="preserve"> and all other occupants</w:t>
      </w:r>
    </w:p>
    <w:p w14:paraId="63067F1C" w14:textId="187F3554" w:rsidR="00F01BEF" w:rsidRDefault="00F01BEF" w:rsidP="00EF6430">
      <w:pPr>
        <w:pStyle w:val="BodyText2"/>
        <w:tabs>
          <w:tab w:val="right" w:pos="9360"/>
        </w:tabs>
        <w:spacing w:before="120"/>
        <w:ind w:left="1800" w:hanging="360"/>
        <w:jc w:val="left"/>
        <w:rPr>
          <w:rFonts w:cs="Arial"/>
        </w:rPr>
      </w:pPr>
      <w:r w:rsidRPr="008C775F">
        <w:rPr>
          <w:rFonts w:cs="Arial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8C775F">
        <w:rPr>
          <w:rFonts w:cs="Arial"/>
        </w:rPr>
        <w:instrText xml:space="preserve"> FORMCHECKBOX </w:instrText>
      </w:r>
      <w:r w:rsidRPr="008C775F">
        <w:rPr>
          <w:rFonts w:cs="Arial"/>
        </w:rPr>
      </w:r>
      <w:r w:rsidRPr="008C775F">
        <w:rPr>
          <w:rFonts w:cs="Arial"/>
        </w:rPr>
        <w:fldChar w:fldCharType="separate"/>
      </w:r>
      <w:r w:rsidRPr="008C775F">
        <w:rPr>
          <w:rFonts w:cs="Arial"/>
        </w:rPr>
        <w:fldChar w:fldCharType="end"/>
      </w:r>
      <w:r w:rsidR="000337E4">
        <w:rPr>
          <w:rFonts w:cs="Arial"/>
        </w:rPr>
        <w:tab/>
      </w:r>
      <w:r w:rsidR="007E42B4">
        <w:rPr>
          <w:rFonts w:cs="Arial"/>
        </w:rPr>
        <w:t xml:space="preserve">these </w:t>
      </w:r>
      <w:r w:rsidRPr="008C775F">
        <w:rPr>
          <w:rFonts w:cs="Arial"/>
        </w:rPr>
        <w:t>defendants:</w:t>
      </w:r>
      <w:r w:rsidRPr="008C775F">
        <w:rPr>
          <w:rFonts w:cs="Arial"/>
          <w:sz w:val="18"/>
          <w:szCs w:val="18"/>
        </w:rPr>
        <w:t xml:space="preserve"> </w:t>
      </w:r>
      <w:r w:rsidRPr="0059663B">
        <w:rPr>
          <w:rFonts w:cs="Arial"/>
          <w:i/>
          <w:iCs/>
          <w:color w:val="052F61" w:themeColor="accent1"/>
          <w:sz w:val="18"/>
          <w:szCs w:val="18"/>
        </w:rPr>
        <w:t>(enter names)</w:t>
      </w:r>
    </w:p>
    <w:p w14:paraId="4D1F7AC9" w14:textId="12D4DDD7" w:rsidR="00B07D76" w:rsidRDefault="00B07D76" w:rsidP="00B07D76">
      <w:pPr>
        <w:pStyle w:val="BodyText2"/>
        <w:spacing w:before="120"/>
        <w:ind w:left="1440"/>
        <w:jc w:val="left"/>
        <w:rPr>
          <w:rFonts w:cs="Arial"/>
        </w:rPr>
      </w:pPr>
      <w:r w:rsidRPr="009B41A7">
        <w:rPr>
          <w:rFonts w:cs="Arial"/>
        </w:rPr>
        <w:t xml:space="preserve">and their property and restore </w:t>
      </w:r>
      <w:r>
        <w:rPr>
          <w:rFonts w:cs="Arial"/>
        </w:rPr>
        <w:t xml:space="preserve">possession of the premises to </w:t>
      </w:r>
      <w:r w:rsidRPr="009B41A7">
        <w:rPr>
          <w:rFonts w:cs="Arial"/>
        </w:rPr>
        <w:t>the plaintiff.</w:t>
      </w:r>
    </w:p>
    <w:p w14:paraId="7967DF9B" w14:textId="2EE2BB2D" w:rsidR="00E6127D" w:rsidRPr="0059663B" w:rsidRDefault="00A95E61" w:rsidP="0059663B">
      <w:pPr>
        <w:pStyle w:val="Heading3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336911" wp14:editId="04E55809">
                <wp:simplePos x="0" y="0"/>
                <wp:positionH relativeFrom="column">
                  <wp:posOffset>442639</wp:posOffset>
                </wp:positionH>
                <wp:positionV relativeFrom="paragraph">
                  <wp:posOffset>95440</wp:posOffset>
                </wp:positionV>
                <wp:extent cx="5480576" cy="694944"/>
                <wp:effectExtent l="0" t="0" r="19050" b="16510"/>
                <wp:wrapNone/>
                <wp:docPr id="430814573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0576" cy="6949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BDE74" id="Rounded Rectangle 1" o:spid="_x0000_s1026" alt="&quot;&quot;" style="position:absolute;margin-left:34.85pt;margin-top:7.5pt;width:431.55pt;height:5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" filled="f" strokecolor="#00060e [484]" strokeweight="1.25pt">
                <v:stroke endcap="round"/>
              </v:roundrect>
            </w:pict>
          </mc:Fallback>
        </mc:AlternateContent>
      </w:r>
      <w:r w:rsidR="00E6127D" w:rsidRPr="00A95E61">
        <w:t>Note About Pets</w:t>
      </w:r>
    </w:p>
    <w:p w14:paraId="4BE3AAB1" w14:textId="7C70F925" w:rsidR="00E6127D" w:rsidRPr="00F2458B" w:rsidRDefault="00107E82" w:rsidP="0059663B">
      <w:pPr>
        <w:spacing w:after="240" w:line="360" w:lineRule="auto"/>
        <w:ind w:left="720"/>
        <w:jc w:val="center"/>
        <w:rPr>
          <w:rFonts w:cs="Arial"/>
        </w:rPr>
      </w:pPr>
      <w:r>
        <w:rPr>
          <w:rFonts w:ascii="Arial" w:hAnsi="Arial" w:cs="Arial"/>
        </w:rPr>
        <w:t>B</w:t>
      </w:r>
      <w:r w:rsidR="00E6127D" w:rsidRPr="0059663B">
        <w:rPr>
          <w:rFonts w:ascii="Arial" w:hAnsi="Arial" w:cs="Arial"/>
        </w:rPr>
        <w:t>e sure to follow the procedures</w:t>
      </w:r>
      <w:r>
        <w:rPr>
          <w:rFonts w:ascii="Arial" w:hAnsi="Arial" w:cs="Arial"/>
        </w:rPr>
        <w:t xml:space="preserve"> for pet animals </w:t>
      </w:r>
      <w:r w:rsidR="0037758D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="00E6127D" w:rsidRPr="0059663B">
        <w:rPr>
          <w:rFonts w:ascii="Arial" w:hAnsi="Arial" w:cs="Arial"/>
        </w:rPr>
        <w:t>C.R.S. § 13-40-122(2.5).</w:t>
      </w:r>
    </w:p>
    <w:p w14:paraId="00EF5573" w14:textId="4890ECD5" w:rsidR="009D16C6" w:rsidRPr="001F30B4" w:rsidRDefault="009D16C6" w:rsidP="0059663B">
      <w:pPr>
        <w:pStyle w:val="Heading2"/>
      </w:pPr>
      <w:r w:rsidRPr="001F30B4">
        <w:t>5.</w:t>
      </w:r>
      <w:r w:rsidRPr="001F30B4">
        <w:tab/>
      </w:r>
      <w:r w:rsidR="007954C3" w:rsidRPr="001F30B4">
        <w:t>Time in Effect</w:t>
      </w:r>
    </w:p>
    <w:p w14:paraId="2F1BB56E" w14:textId="72339F7A" w:rsidR="000E355A" w:rsidRPr="009B41A7" w:rsidRDefault="000A7355" w:rsidP="0059663B">
      <w:pPr>
        <w:pStyle w:val="BodyText2"/>
        <w:ind w:left="720"/>
        <w:jc w:val="left"/>
        <w:rPr>
          <w:rFonts w:cs="Arial"/>
        </w:rPr>
      </w:pPr>
      <w:r w:rsidRPr="009B41A7">
        <w:rPr>
          <w:rFonts w:cs="Arial"/>
        </w:rPr>
        <w:t>This Writ of Restitution remain</w:t>
      </w:r>
      <w:r w:rsidR="00BC16A3">
        <w:rPr>
          <w:rFonts w:cs="Arial"/>
        </w:rPr>
        <w:t>s</w:t>
      </w:r>
      <w:r w:rsidRPr="009B41A7">
        <w:rPr>
          <w:rFonts w:cs="Arial"/>
        </w:rPr>
        <w:t xml:space="preserve"> in effect for 49 days</w:t>
      </w:r>
      <w:r w:rsidR="00BC16A3">
        <w:rPr>
          <w:rFonts w:cs="Arial"/>
        </w:rPr>
        <w:t xml:space="preserve"> from the date below.  It </w:t>
      </w:r>
      <w:r w:rsidR="000E355A" w:rsidRPr="009B41A7">
        <w:rPr>
          <w:rFonts w:cs="Arial"/>
        </w:rPr>
        <w:t>automatically expire</w:t>
      </w:r>
      <w:r w:rsidR="00BC16A3">
        <w:rPr>
          <w:rFonts w:cs="Arial"/>
        </w:rPr>
        <w:t>s</w:t>
      </w:r>
      <w:r w:rsidR="000E355A" w:rsidRPr="009B41A7">
        <w:rPr>
          <w:rFonts w:cs="Arial"/>
        </w:rPr>
        <w:t xml:space="preserve"> </w:t>
      </w:r>
      <w:r w:rsidR="00BC16A3">
        <w:rPr>
          <w:rFonts w:cs="Arial"/>
        </w:rPr>
        <w:t>after that</w:t>
      </w:r>
      <w:r w:rsidR="000E355A" w:rsidRPr="009B41A7">
        <w:rPr>
          <w:rFonts w:cs="Arial"/>
        </w:rPr>
        <w:t>.  C.R.S. § 13-40-115(3).</w:t>
      </w:r>
    </w:p>
    <w:p w14:paraId="74388F85" w14:textId="77777777" w:rsidR="009D16C6" w:rsidRPr="009D16C6" w:rsidRDefault="009D16C6" w:rsidP="0059663B">
      <w:pPr>
        <w:pStyle w:val="Heading2"/>
      </w:pPr>
      <w:r w:rsidRPr="009D16C6">
        <w:t>So Ordered</w:t>
      </w:r>
    </w:p>
    <w:p w14:paraId="15B69FB1" w14:textId="2AC2D7AC" w:rsidR="00227FF9" w:rsidRDefault="00227FF9">
      <w:pPr>
        <w:tabs>
          <w:tab w:val="left" w:pos="5040"/>
          <w:tab w:val="left" w:pos="5760"/>
          <w:tab w:val="right" w:pos="9360"/>
        </w:tabs>
        <w:spacing w:line="276" w:lineRule="auto"/>
        <w:ind w:left="720"/>
        <w:rPr>
          <w:rFonts w:ascii="Arial" w:hAnsi="Arial" w:cs="Arial"/>
          <w:szCs w:val="24"/>
        </w:rPr>
      </w:pPr>
      <w:r w:rsidRPr="00BC16A3">
        <w:rPr>
          <w:rFonts w:ascii="Arial" w:hAnsi="Arial" w:cs="Arial"/>
          <w:szCs w:val="24"/>
        </w:rPr>
        <w:t>Dated:</w:t>
      </w:r>
    </w:p>
    <w:p w14:paraId="20FCF3AA" w14:textId="75F8F06C" w:rsidR="00BC16A3" w:rsidRPr="00BC16A3" w:rsidRDefault="00BC16A3" w:rsidP="00105B13">
      <w:pPr>
        <w:tabs>
          <w:tab w:val="left" w:pos="5040"/>
          <w:tab w:val="left" w:pos="5760"/>
          <w:tab w:val="right" w:pos="9360"/>
        </w:tabs>
        <w:spacing w:before="120" w:line="276" w:lineRule="auto"/>
        <w:ind w:left="720"/>
        <w:rPr>
          <w:rFonts w:ascii="Arial" w:hAnsi="Arial" w:cs="Arial"/>
          <w:szCs w:val="24"/>
        </w:rPr>
      </w:pPr>
      <w:r w:rsidRPr="00BC16A3">
        <w:rPr>
          <w:rFonts w:ascii="Arial" w:hAnsi="Arial" w:cs="Arial"/>
          <w:szCs w:val="24"/>
        </w:rPr>
        <w:t xml:space="preserve">By: </w:t>
      </w:r>
      <w:r w:rsidRPr="00BC16A3">
        <w:rPr>
          <w:rFonts w:ascii="Arial" w:hAnsi="Arial" w:cs="Arial"/>
          <w:szCs w:val="24"/>
          <w:u w:val="single"/>
        </w:rPr>
        <w:tab/>
      </w:r>
    </w:p>
    <w:p w14:paraId="187CCC1D" w14:textId="6A2C50E6" w:rsidR="00227FF9" w:rsidRPr="0018063F" w:rsidRDefault="00BC16A3" w:rsidP="00105B13">
      <w:pPr>
        <w:tabs>
          <w:tab w:val="left" w:pos="2340"/>
          <w:tab w:val="left" w:pos="5760"/>
          <w:tab w:val="left" w:pos="7920"/>
        </w:tabs>
        <w:spacing w:line="360" w:lineRule="auto"/>
        <w:ind w:left="1080"/>
        <w:rPr>
          <w:rFonts w:ascii="Arial" w:hAnsi="Arial" w:cs="Arial"/>
        </w:rPr>
      </w:pPr>
      <w:r w:rsidRPr="00105B13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05B13">
        <w:rPr>
          <w:rFonts w:ascii="Arial" w:hAnsi="Arial" w:cs="Arial"/>
          <w:sz w:val="18"/>
          <w:szCs w:val="18"/>
        </w:rPr>
        <w:instrText xml:space="preserve"> FORMCHECKBOX </w:instrText>
      </w:r>
      <w:r w:rsidRPr="004B7C55">
        <w:rPr>
          <w:rFonts w:ascii="Arial" w:hAnsi="Arial" w:cs="Arial"/>
          <w:sz w:val="18"/>
          <w:szCs w:val="18"/>
        </w:rPr>
      </w:r>
      <w:r w:rsidRPr="00105B13">
        <w:rPr>
          <w:rFonts w:ascii="Arial" w:hAnsi="Arial" w:cs="Arial"/>
          <w:sz w:val="18"/>
          <w:szCs w:val="18"/>
        </w:rPr>
        <w:fldChar w:fldCharType="separate"/>
      </w:r>
      <w:r w:rsidRPr="00105B13">
        <w:rPr>
          <w:rFonts w:ascii="Arial" w:hAnsi="Arial" w:cs="Arial"/>
          <w:sz w:val="18"/>
          <w:szCs w:val="18"/>
        </w:rPr>
        <w:fldChar w:fldCharType="end"/>
      </w:r>
      <w:r w:rsidRPr="00105B13">
        <w:rPr>
          <w:rFonts w:ascii="Arial" w:hAnsi="Arial" w:cs="Arial"/>
          <w:sz w:val="18"/>
          <w:szCs w:val="18"/>
        </w:rPr>
        <w:t xml:space="preserve"> </w:t>
      </w:r>
      <w:r w:rsidR="00227FF9" w:rsidRPr="00BC16A3">
        <w:rPr>
          <w:rFonts w:ascii="Arial" w:hAnsi="Arial" w:cs="Arial"/>
        </w:rPr>
        <w:t>Judge</w:t>
      </w:r>
      <w:r w:rsidR="00227FF9">
        <w:rPr>
          <w:rFonts w:ascii="Arial" w:hAnsi="Arial" w:cs="Arial"/>
        </w:rPr>
        <w:tab/>
      </w:r>
      <w:r w:rsidRPr="00105B13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05B13">
        <w:rPr>
          <w:rFonts w:ascii="Arial" w:hAnsi="Arial" w:cs="Arial"/>
          <w:sz w:val="18"/>
          <w:szCs w:val="18"/>
        </w:rPr>
        <w:instrText xml:space="preserve"> FORMCHECKBOX </w:instrText>
      </w:r>
      <w:r w:rsidRPr="004B7C55">
        <w:rPr>
          <w:rFonts w:ascii="Arial" w:hAnsi="Arial" w:cs="Arial"/>
          <w:sz w:val="18"/>
          <w:szCs w:val="18"/>
        </w:rPr>
      </w:r>
      <w:r w:rsidRPr="00105B13">
        <w:rPr>
          <w:rFonts w:ascii="Arial" w:hAnsi="Arial" w:cs="Arial"/>
          <w:sz w:val="18"/>
          <w:szCs w:val="18"/>
        </w:rPr>
        <w:fldChar w:fldCharType="separate"/>
      </w:r>
      <w:r w:rsidRPr="00105B13">
        <w:rPr>
          <w:rFonts w:ascii="Arial" w:hAnsi="Arial" w:cs="Arial"/>
          <w:sz w:val="18"/>
          <w:szCs w:val="18"/>
        </w:rPr>
        <w:fldChar w:fldCharType="end"/>
      </w:r>
      <w:r w:rsidRPr="00105B13">
        <w:rPr>
          <w:rFonts w:ascii="Arial" w:hAnsi="Arial" w:cs="Arial"/>
          <w:sz w:val="18"/>
          <w:szCs w:val="18"/>
        </w:rPr>
        <w:t xml:space="preserve"> </w:t>
      </w:r>
      <w:r w:rsidRPr="00BC16A3">
        <w:rPr>
          <w:rFonts w:ascii="Arial" w:hAnsi="Arial" w:cs="Arial"/>
        </w:rPr>
        <w:t>Magistrate</w:t>
      </w:r>
    </w:p>
    <w:sectPr w:rsidR="00227FF9" w:rsidRPr="0018063F" w:rsidSect="003011A6">
      <w:footerReference w:type="default" r:id="rId11"/>
      <w:pgSz w:w="12240" w:h="15840"/>
      <w:pgMar w:top="216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F08F" w14:textId="77777777" w:rsidR="00480328" w:rsidRDefault="00480328">
      <w:r>
        <w:separator/>
      </w:r>
    </w:p>
  </w:endnote>
  <w:endnote w:type="continuationSeparator" w:id="0">
    <w:p w14:paraId="06363F44" w14:textId="77777777" w:rsidR="00480328" w:rsidRDefault="0048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7CB08" w14:textId="21321E50" w:rsidR="003011A6" w:rsidRDefault="003011A6" w:rsidP="003011A6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rFonts w:ascii="Arial" w:hAnsi="Arial" w:cs="Arial"/>
        <w:sz w:val="16"/>
        <w:szCs w:val="16"/>
      </w:rPr>
    </w:pPr>
  </w:p>
  <w:p w14:paraId="515A6DF1" w14:textId="4C5D63C1" w:rsidR="000A7355" w:rsidRPr="00E439C9" w:rsidRDefault="000A7355" w:rsidP="000A7355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ascii="Arial" w:hAnsi="Arial" w:cs="Arial"/>
        <w:sz w:val="16"/>
        <w:szCs w:val="16"/>
      </w:rPr>
    </w:pPr>
    <w:r w:rsidRPr="00E439C9">
      <w:rPr>
        <w:rFonts w:ascii="Arial" w:hAnsi="Arial" w:cs="Arial"/>
        <w:sz w:val="16"/>
        <w:szCs w:val="16"/>
      </w:rPr>
      <w:t>JDF 10</w:t>
    </w:r>
    <w:r w:rsidR="00BD142E">
      <w:rPr>
        <w:rFonts w:ascii="Arial" w:hAnsi="Arial" w:cs="Arial"/>
        <w:sz w:val="16"/>
        <w:szCs w:val="16"/>
      </w:rPr>
      <w:t>9</w:t>
    </w:r>
    <w:r w:rsidRPr="00E439C9">
      <w:rPr>
        <w:rFonts w:ascii="Arial" w:hAnsi="Arial" w:cs="Arial"/>
        <w:sz w:val="16"/>
        <w:szCs w:val="16"/>
      </w:rPr>
      <w:t xml:space="preserve"> – Writ of Restitution (</w:t>
    </w:r>
    <w:r w:rsidR="00BB5F99">
      <w:rPr>
        <w:rFonts w:ascii="Arial" w:hAnsi="Arial" w:cs="Arial"/>
        <w:sz w:val="16"/>
        <w:szCs w:val="16"/>
      </w:rPr>
      <w:t>residential</w:t>
    </w:r>
    <w:r w:rsidR="00091FB9">
      <w:rPr>
        <w:rFonts w:ascii="Arial" w:hAnsi="Arial" w:cs="Arial"/>
        <w:sz w:val="16"/>
        <w:szCs w:val="16"/>
      </w:rPr>
      <w:t xml:space="preserve"> e</w:t>
    </w:r>
    <w:r w:rsidR="009D16C6">
      <w:rPr>
        <w:rFonts w:ascii="Arial" w:hAnsi="Arial" w:cs="Arial"/>
        <w:sz w:val="16"/>
        <w:szCs w:val="16"/>
      </w:rPr>
      <w:t>victions</w:t>
    </w:r>
    <w:r w:rsidRPr="00E439C9">
      <w:rPr>
        <w:rFonts w:ascii="Arial" w:hAnsi="Arial" w:cs="Arial"/>
        <w:sz w:val="16"/>
        <w:szCs w:val="16"/>
      </w:rPr>
      <w:t>)</w:t>
    </w:r>
    <w:r w:rsidRPr="00E439C9">
      <w:rPr>
        <w:rFonts w:ascii="Arial" w:hAnsi="Arial" w:cs="Arial"/>
        <w:sz w:val="16"/>
        <w:szCs w:val="16"/>
      </w:rPr>
      <w:tab/>
      <w:t xml:space="preserve">R: </w:t>
    </w:r>
    <w:r w:rsidR="00B50275">
      <w:rPr>
        <w:rFonts w:ascii="Arial" w:hAnsi="Arial" w:cs="Arial"/>
        <w:sz w:val="16"/>
        <w:szCs w:val="16"/>
      </w:rPr>
      <w:t xml:space="preserve">August </w:t>
    </w:r>
    <w:r w:rsidR="00CA0169">
      <w:rPr>
        <w:rFonts w:ascii="Arial" w:hAnsi="Arial" w:cs="Arial"/>
        <w:sz w:val="16"/>
        <w:szCs w:val="16"/>
      </w:rPr>
      <w:t>11</w:t>
    </w:r>
    <w:r w:rsidR="002F1360" w:rsidRPr="00E439C9">
      <w:rPr>
        <w:rFonts w:ascii="Arial" w:hAnsi="Arial" w:cs="Arial"/>
        <w:sz w:val="16"/>
        <w:szCs w:val="16"/>
      </w:rPr>
      <w:t xml:space="preserve">, </w:t>
    </w:r>
    <w:r w:rsidR="007E27BA" w:rsidRPr="00E439C9">
      <w:rPr>
        <w:rFonts w:ascii="Arial" w:hAnsi="Arial" w:cs="Arial"/>
        <w:sz w:val="16"/>
        <w:szCs w:val="16"/>
      </w:rPr>
      <w:t>202</w:t>
    </w:r>
    <w:r w:rsidR="007E27BA">
      <w:rPr>
        <w:rFonts w:ascii="Arial" w:hAnsi="Arial" w:cs="Arial"/>
        <w:sz w:val="16"/>
        <w:szCs w:val="16"/>
      </w:rPr>
      <w:t>5</w:t>
    </w:r>
    <w:r w:rsidRPr="00E439C9">
      <w:rPr>
        <w:rFonts w:ascii="Arial" w:hAnsi="Arial" w:cs="Arial"/>
        <w:sz w:val="16"/>
        <w:szCs w:val="16"/>
      </w:rPr>
      <w:tab/>
    </w:r>
    <w:r w:rsidR="00E439C9" w:rsidRPr="00E439C9">
      <w:rPr>
        <w:rFonts w:ascii="Arial" w:hAnsi="Arial" w:cs="Arial"/>
        <w:sz w:val="16"/>
        <w:szCs w:val="16"/>
      </w:rPr>
      <w:t xml:space="preserve">Page </w:t>
    </w:r>
    <w:r w:rsidR="00E439C9" w:rsidRPr="00E439C9">
      <w:rPr>
        <w:rFonts w:ascii="Arial" w:hAnsi="Arial" w:cs="Arial"/>
        <w:sz w:val="16"/>
        <w:szCs w:val="16"/>
      </w:rPr>
      <w:fldChar w:fldCharType="begin"/>
    </w:r>
    <w:r w:rsidR="00E439C9" w:rsidRPr="00E439C9">
      <w:rPr>
        <w:rFonts w:ascii="Arial" w:hAnsi="Arial" w:cs="Arial"/>
        <w:sz w:val="16"/>
        <w:szCs w:val="16"/>
      </w:rPr>
      <w:instrText xml:space="preserve"> PAGE </w:instrText>
    </w:r>
    <w:r w:rsidR="00E439C9" w:rsidRPr="00E439C9">
      <w:rPr>
        <w:rFonts w:ascii="Arial" w:hAnsi="Arial" w:cs="Arial"/>
        <w:sz w:val="16"/>
        <w:szCs w:val="16"/>
      </w:rPr>
      <w:fldChar w:fldCharType="separate"/>
    </w:r>
    <w:r w:rsidR="00E439C9" w:rsidRPr="00E439C9">
      <w:rPr>
        <w:rFonts w:ascii="Arial" w:hAnsi="Arial" w:cs="Arial"/>
        <w:sz w:val="16"/>
        <w:szCs w:val="16"/>
      </w:rPr>
      <w:t>1</w:t>
    </w:r>
    <w:r w:rsidR="00E439C9" w:rsidRPr="00E439C9">
      <w:rPr>
        <w:rFonts w:ascii="Arial" w:hAnsi="Arial" w:cs="Arial"/>
        <w:sz w:val="16"/>
        <w:szCs w:val="16"/>
      </w:rPr>
      <w:fldChar w:fldCharType="end"/>
    </w:r>
    <w:r w:rsidR="00E439C9" w:rsidRPr="00E439C9">
      <w:rPr>
        <w:rFonts w:ascii="Arial" w:hAnsi="Arial" w:cs="Arial"/>
        <w:sz w:val="16"/>
        <w:szCs w:val="16"/>
      </w:rPr>
      <w:t xml:space="preserve"> of </w:t>
    </w:r>
    <w:r w:rsidR="00E439C9" w:rsidRPr="00E439C9">
      <w:rPr>
        <w:rFonts w:ascii="Arial" w:hAnsi="Arial" w:cs="Arial"/>
        <w:sz w:val="16"/>
        <w:szCs w:val="16"/>
      </w:rPr>
      <w:fldChar w:fldCharType="begin"/>
    </w:r>
    <w:r w:rsidR="00E439C9" w:rsidRPr="00E439C9">
      <w:rPr>
        <w:rFonts w:ascii="Arial" w:hAnsi="Arial" w:cs="Arial"/>
        <w:sz w:val="16"/>
        <w:szCs w:val="16"/>
      </w:rPr>
      <w:instrText xml:space="preserve"> NUMPAGES  </w:instrText>
    </w:r>
    <w:r w:rsidR="00E439C9" w:rsidRPr="00E439C9">
      <w:rPr>
        <w:rFonts w:ascii="Arial" w:hAnsi="Arial" w:cs="Arial"/>
        <w:sz w:val="16"/>
        <w:szCs w:val="16"/>
      </w:rPr>
      <w:fldChar w:fldCharType="separate"/>
    </w:r>
    <w:r w:rsidR="00E439C9" w:rsidRPr="00E439C9">
      <w:rPr>
        <w:rFonts w:ascii="Arial" w:hAnsi="Arial" w:cs="Arial"/>
        <w:sz w:val="16"/>
        <w:szCs w:val="16"/>
      </w:rPr>
      <w:t>4</w:t>
    </w:r>
    <w:r w:rsidR="00E439C9" w:rsidRPr="00E439C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5FD30" w14:textId="77777777" w:rsidR="00480328" w:rsidRDefault="00480328">
      <w:r>
        <w:separator/>
      </w:r>
    </w:p>
  </w:footnote>
  <w:footnote w:type="continuationSeparator" w:id="0">
    <w:p w14:paraId="22893393" w14:textId="77777777" w:rsidR="00480328" w:rsidRDefault="0048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82CC8"/>
    <w:multiLevelType w:val="hybridMultilevel"/>
    <w:tmpl w:val="DC704A90"/>
    <w:lvl w:ilvl="0" w:tplc="E21A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4220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0CD"/>
    <w:rsid w:val="00010CAB"/>
    <w:rsid w:val="000337E4"/>
    <w:rsid w:val="00067D04"/>
    <w:rsid w:val="00076D42"/>
    <w:rsid w:val="00091FB9"/>
    <w:rsid w:val="000A7355"/>
    <w:rsid w:val="000B0758"/>
    <w:rsid w:val="000D196A"/>
    <w:rsid w:val="000D5D5D"/>
    <w:rsid w:val="000E355A"/>
    <w:rsid w:val="000F4202"/>
    <w:rsid w:val="000F68BE"/>
    <w:rsid w:val="001006E7"/>
    <w:rsid w:val="00102EDC"/>
    <w:rsid w:val="001051F1"/>
    <w:rsid w:val="00105B13"/>
    <w:rsid w:val="00107E82"/>
    <w:rsid w:val="0011721C"/>
    <w:rsid w:val="00120D59"/>
    <w:rsid w:val="00121BA0"/>
    <w:rsid w:val="001422D9"/>
    <w:rsid w:val="00156F89"/>
    <w:rsid w:val="001621AF"/>
    <w:rsid w:val="00171C73"/>
    <w:rsid w:val="0017510F"/>
    <w:rsid w:val="0018063F"/>
    <w:rsid w:val="001D3322"/>
    <w:rsid w:val="001E59A2"/>
    <w:rsid w:val="001E7176"/>
    <w:rsid w:val="001F30B4"/>
    <w:rsid w:val="001F71E8"/>
    <w:rsid w:val="00227FF9"/>
    <w:rsid w:val="002611B3"/>
    <w:rsid w:val="002634C1"/>
    <w:rsid w:val="00267101"/>
    <w:rsid w:val="002776A3"/>
    <w:rsid w:val="00296478"/>
    <w:rsid w:val="002A4845"/>
    <w:rsid w:val="002F1360"/>
    <w:rsid w:val="002F2C1E"/>
    <w:rsid w:val="003011A6"/>
    <w:rsid w:val="00302993"/>
    <w:rsid w:val="003122DB"/>
    <w:rsid w:val="0037758D"/>
    <w:rsid w:val="00387169"/>
    <w:rsid w:val="00392835"/>
    <w:rsid w:val="003A099E"/>
    <w:rsid w:val="003B681A"/>
    <w:rsid w:val="003C2A6E"/>
    <w:rsid w:val="003C3DA4"/>
    <w:rsid w:val="003F33C2"/>
    <w:rsid w:val="00421123"/>
    <w:rsid w:val="00445C92"/>
    <w:rsid w:val="00471623"/>
    <w:rsid w:val="00480328"/>
    <w:rsid w:val="00483207"/>
    <w:rsid w:val="004A1762"/>
    <w:rsid w:val="004A362B"/>
    <w:rsid w:val="004B1855"/>
    <w:rsid w:val="004B7C55"/>
    <w:rsid w:val="004E539D"/>
    <w:rsid w:val="004F3AE5"/>
    <w:rsid w:val="0050684B"/>
    <w:rsid w:val="00513761"/>
    <w:rsid w:val="00530E08"/>
    <w:rsid w:val="005442C5"/>
    <w:rsid w:val="0057145A"/>
    <w:rsid w:val="005728FC"/>
    <w:rsid w:val="00576278"/>
    <w:rsid w:val="00590163"/>
    <w:rsid w:val="0059663B"/>
    <w:rsid w:val="005C5177"/>
    <w:rsid w:val="005C7DCF"/>
    <w:rsid w:val="005E30B2"/>
    <w:rsid w:val="005F21DE"/>
    <w:rsid w:val="00643894"/>
    <w:rsid w:val="00646294"/>
    <w:rsid w:val="00655333"/>
    <w:rsid w:val="00656034"/>
    <w:rsid w:val="006704FB"/>
    <w:rsid w:val="00687CE6"/>
    <w:rsid w:val="006B5BA2"/>
    <w:rsid w:val="006C3FF0"/>
    <w:rsid w:val="00705540"/>
    <w:rsid w:val="007120BE"/>
    <w:rsid w:val="00721456"/>
    <w:rsid w:val="00723376"/>
    <w:rsid w:val="0075798A"/>
    <w:rsid w:val="007819EC"/>
    <w:rsid w:val="007954C3"/>
    <w:rsid w:val="007C40F5"/>
    <w:rsid w:val="007C604F"/>
    <w:rsid w:val="007C78D6"/>
    <w:rsid w:val="007E27BA"/>
    <w:rsid w:val="007E3E9B"/>
    <w:rsid w:val="007E42B4"/>
    <w:rsid w:val="007E73F9"/>
    <w:rsid w:val="007F38A5"/>
    <w:rsid w:val="00822239"/>
    <w:rsid w:val="008300D0"/>
    <w:rsid w:val="00830C5F"/>
    <w:rsid w:val="00843358"/>
    <w:rsid w:val="008A56B6"/>
    <w:rsid w:val="008C00A4"/>
    <w:rsid w:val="008C775F"/>
    <w:rsid w:val="008E2C61"/>
    <w:rsid w:val="0094129F"/>
    <w:rsid w:val="00946943"/>
    <w:rsid w:val="00960DB5"/>
    <w:rsid w:val="00971F50"/>
    <w:rsid w:val="00982CB6"/>
    <w:rsid w:val="00996335"/>
    <w:rsid w:val="0099755C"/>
    <w:rsid w:val="009B2D45"/>
    <w:rsid w:val="009B41A7"/>
    <w:rsid w:val="009D16C6"/>
    <w:rsid w:val="00A01B96"/>
    <w:rsid w:val="00A4271E"/>
    <w:rsid w:val="00A551CF"/>
    <w:rsid w:val="00A66D6A"/>
    <w:rsid w:val="00A67D80"/>
    <w:rsid w:val="00A77EE9"/>
    <w:rsid w:val="00A95E61"/>
    <w:rsid w:val="00AA0715"/>
    <w:rsid w:val="00AA0D73"/>
    <w:rsid w:val="00AD53F2"/>
    <w:rsid w:val="00AE4C1E"/>
    <w:rsid w:val="00B07D76"/>
    <w:rsid w:val="00B25056"/>
    <w:rsid w:val="00B27E4C"/>
    <w:rsid w:val="00B45ABF"/>
    <w:rsid w:val="00B50275"/>
    <w:rsid w:val="00B71A5B"/>
    <w:rsid w:val="00B85E5E"/>
    <w:rsid w:val="00BA4A1B"/>
    <w:rsid w:val="00BB5F99"/>
    <w:rsid w:val="00BC16A3"/>
    <w:rsid w:val="00BD142E"/>
    <w:rsid w:val="00BE160A"/>
    <w:rsid w:val="00C028BA"/>
    <w:rsid w:val="00C05954"/>
    <w:rsid w:val="00C13A1A"/>
    <w:rsid w:val="00C26B57"/>
    <w:rsid w:val="00C336CA"/>
    <w:rsid w:val="00C4460D"/>
    <w:rsid w:val="00C50591"/>
    <w:rsid w:val="00C84BB2"/>
    <w:rsid w:val="00CA0169"/>
    <w:rsid w:val="00CB678B"/>
    <w:rsid w:val="00CE65E4"/>
    <w:rsid w:val="00CF6418"/>
    <w:rsid w:val="00CF7AB5"/>
    <w:rsid w:val="00D30220"/>
    <w:rsid w:val="00D6708E"/>
    <w:rsid w:val="00D74E16"/>
    <w:rsid w:val="00D90579"/>
    <w:rsid w:val="00D93138"/>
    <w:rsid w:val="00DA762A"/>
    <w:rsid w:val="00DC6E4E"/>
    <w:rsid w:val="00DE668C"/>
    <w:rsid w:val="00E439C9"/>
    <w:rsid w:val="00E56BF8"/>
    <w:rsid w:val="00E5713B"/>
    <w:rsid w:val="00E6127D"/>
    <w:rsid w:val="00E8321B"/>
    <w:rsid w:val="00EB50CD"/>
    <w:rsid w:val="00EF6430"/>
    <w:rsid w:val="00F01BEF"/>
    <w:rsid w:val="00F05BE5"/>
    <w:rsid w:val="00F2458B"/>
    <w:rsid w:val="00F253B1"/>
    <w:rsid w:val="00F444EB"/>
    <w:rsid w:val="00F47AC6"/>
    <w:rsid w:val="00F52E74"/>
    <w:rsid w:val="00F87344"/>
    <w:rsid w:val="00FA0E29"/>
    <w:rsid w:val="00FB48E7"/>
    <w:rsid w:val="00FE2A0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254A4"/>
  <w15:chartTrackingRefBased/>
  <w15:docId w15:val="{CE3B4122-0417-B347-9F89-59B5D0ED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qFormat/>
    <w:rsid w:val="001F30B4"/>
    <w:pPr>
      <w:outlineLvl w:val="0"/>
    </w:pPr>
  </w:style>
  <w:style w:type="paragraph" w:styleId="Heading2">
    <w:name w:val="heading 2"/>
    <w:basedOn w:val="Normal"/>
    <w:next w:val="Normal"/>
    <w:qFormat/>
    <w:rsid w:val="001F30B4"/>
    <w:pPr>
      <w:spacing w:before="360" w:after="240" w:line="360" w:lineRule="auto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95E61"/>
    <w:pPr>
      <w:spacing w:before="360" w:after="120" w:line="360" w:lineRule="auto"/>
      <w:ind w:left="720"/>
      <w:outlineLvl w:val="2"/>
    </w:pPr>
    <w:rPr>
      <w:rFonts w:ascii="Arial" w:hAnsi="Arial" w:cs="Arial"/>
      <w:b/>
      <w:noProof/>
      <w:color w:val="941A1A" w:themeColor="accent6" w:themeShade="BF"/>
      <w:szCs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color w:val="000000"/>
      <w:sz w:val="18"/>
    </w:rPr>
  </w:style>
  <w:style w:type="paragraph" w:styleId="BodyText2">
    <w:name w:val="Body Text 2"/>
    <w:basedOn w:val="Normal"/>
    <w:pPr>
      <w:spacing w:line="36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A4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A4A1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AA0715"/>
    <w:rPr>
      <w:rFonts w:ascii="Arial" w:hAnsi="Arial"/>
      <w:color w:val="000000"/>
      <w:sz w:val="18"/>
    </w:rPr>
  </w:style>
  <w:style w:type="character" w:customStyle="1" w:styleId="FooterChar">
    <w:name w:val="Footer Char"/>
    <w:link w:val="Footer"/>
    <w:uiPriority w:val="99"/>
    <w:rsid w:val="000A7355"/>
  </w:style>
  <w:style w:type="character" w:customStyle="1" w:styleId="HeaderChar">
    <w:name w:val="Header Char"/>
    <w:link w:val="Header"/>
    <w:uiPriority w:val="99"/>
    <w:rsid w:val="002F1360"/>
  </w:style>
  <w:style w:type="character" w:styleId="CommentReference">
    <w:name w:val="annotation reference"/>
    <w:basedOn w:val="DefaultParagraphFont"/>
    <w:rsid w:val="002F2C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2C1E"/>
  </w:style>
  <w:style w:type="character" w:customStyle="1" w:styleId="CommentTextChar">
    <w:name w:val="Comment Text Char"/>
    <w:basedOn w:val="DefaultParagraphFont"/>
    <w:link w:val="CommentText"/>
    <w:rsid w:val="002F2C1E"/>
  </w:style>
  <w:style w:type="paragraph" w:styleId="CommentSubject">
    <w:name w:val="annotation subject"/>
    <w:basedOn w:val="CommentText"/>
    <w:next w:val="CommentText"/>
    <w:link w:val="CommentSubjectChar"/>
    <w:rsid w:val="002F2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2C1E"/>
    <w:rPr>
      <w:b/>
      <w:bCs/>
    </w:rPr>
  </w:style>
  <w:style w:type="paragraph" w:styleId="Revision">
    <w:name w:val="Revision"/>
    <w:hidden/>
    <w:uiPriority w:val="99"/>
    <w:semiHidden/>
    <w:rsid w:val="001006E7"/>
  </w:style>
  <w:style w:type="table" w:styleId="TableGrid">
    <w:name w:val="Table Grid"/>
    <w:basedOn w:val="TableNormal"/>
    <w:rsid w:val="00483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B45ABF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45ABF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F3A996-AE26-43A7-89DA-F2656FDDE557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9CF24A4B-3745-4767-8D2A-588E8AEDFB0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49A3614-0FF5-43AA-8AD3-E81D58D5C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A2CAC2-BD20-4017-A05B-806E9B86B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1278</Characters>
  <Application>Microsoft Office Word</Application>
  <DocSecurity>0</DocSecurity>
  <Lines>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109 - Writ of Restitution</vt:lpstr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109 - Writ of Restitution</dc:title>
  <dc:subject>Evictions</dc:subject>
  <dc:creator>Colorado Judicial Department</dc:creator>
  <cp:keywords>Writ of Restitution, Eviction</cp:keywords>
  <dc:description/>
  <cp:lastModifiedBy>slagle, sean</cp:lastModifiedBy>
  <cp:revision>7</cp:revision>
  <cp:lastPrinted>2012-06-29T20:01:00Z</cp:lastPrinted>
  <dcterms:created xsi:type="dcterms:W3CDTF">2025-08-11T15:16:00Z</dcterms:created>
  <dcterms:modified xsi:type="dcterms:W3CDTF">2025-08-11T15:17:00Z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ContentTypeId">
    <vt:lpwstr>0x010100F0F424E326A1CC449933FA7612DC2415</vt:lpwstr>
  </property>
</Properties>
</file>