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F141" w14:textId="1475741D" w:rsidR="00CA41CC" w:rsidRDefault="00CA41CC" w:rsidP="00EC7C98">
      <w:pPr>
        <w:ind w:left="720" w:hanging="720"/>
        <w:jc w:val="center"/>
        <w:rPr>
          <w:rFonts w:eastAsia="Times New Roman"/>
          <w:b/>
          <w:sz w:val="24"/>
          <w:szCs w:val="24"/>
        </w:rPr>
      </w:pPr>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1" w:history="1">
        <w:r w:rsidRPr="007119D8">
          <w:rPr>
            <w:rStyle w:val="Hyperlink"/>
            <w:rFonts w:eastAsia="Times New Roman"/>
            <w:sz w:val="24"/>
            <w:szCs w:val="20"/>
          </w:rPr>
          <w:t>35:1</w:t>
        </w:r>
      </w:hyperlink>
      <w:r w:rsidRPr="00EC7C98">
        <w:rPr>
          <w:rFonts w:eastAsia="Times New Roman"/>
          <w:sz w:val="24"/>
          <w:szCs w:val="20"/>
        </w:rPr>
        <w:tab/>
        <w:t>Statement of the Case and Mechanics for Submitting Special Verdict — Short-Term Treatment</w:t>
      </w:r>
    </w:p>
    <w:p w14:paraId="3B67E0AA"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2" w:history="1">
        <w:r w:rsidRPr="007119D8">
          <w:rPr>
            <w:rStyle w:val="Hyperlink"/>
            <w:rFonts w:eastAsia="Times New Roman"/>
            <w:sz w:val="24"/>
            <w:szCs w:val="20"/>
          </w:rPr>
          <w:t>35:2</w:t>
        </w:r>
      </w:hyperlink>
      <w:r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3" w:history="1">
        <w:r w:rsidRPr="007119D8">
          <w:rPr>
            <w:rStyle w:val="Hyperlink"/>
            <w:rFonts w:eastAsia="Times New Roman"/>
            <w:sz w:val="24"/>
            <w:szCs w:val="20"/>
          </w:rPr>
          <w:t>35:3</w:t>
        </w:r>
      </w:hyperlink>
      <w:r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Pr="00EC7C98">
        <w:rPr>
          <w:rFonts w:eastAsia="Times New Roman"/>
          <w:sz w:val="24"/>
          <w:szCs w:val="20"/>
        </w:rPr>
        <w:t>— Defined</w:t>
      </w:r>
    </w:p>
    <w:p w14:paraId="1E08BDFB"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4" w:history="1">
        <w:r w:rsidRPr="007119D8">
          <w:rPr>
            <w:rStyle w:val="Hyperlink"/>
            <w:rFonts w:eastAsia="Times New Roman"/>
            <w:sz w:val="24"/>
            <w:szCs w:val="20"/>
          </w:rPr>
          <w:t>35:4</w:t>
        </w:r>
      </w:hyperlink>
      <w:r w:rsidRPr="00EC7C98">
        <w:rPr>
          <w:rFonts w:eastAsia="Times New Roman"/>
          <w:sz w:val="24"/>
          <w:szCs w:val="20"/>
        </w:rPr>
        <w:tab/>
        <w:t>Gravely Disabled — Defined</w:t>
      </w:r>
    </w:p>
    <w:p w14:paraId="506CFE01"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5" w:history="1">
        <w:r w:rsidRPr="007119D8">
          <w:rPr>
            <w:rStyle w:val="Hyperlink"/>
            <w:rFonts w:eastAsia="Times New Roman"/>
            <w:sz w:val="24"/>
            <w:szCs w:val="20"/>
          </w:rPr>
          <w:t>35</w:t>
        </w:r>
        <w:r w:rsidR="00DC63A9" w:rsidRPr="007119D8">
          <w:rPr>
            <w:rStyle w:val="Hyperlink"/>
            <w:rFonts w:eastAsia="Times New Roman"/>
            <w:sz w:val="24"/>
            <w:szCs w:val="20"/>
          </w:rPr>
          <w:t>:</w:t>
        </w:r>
        <w:r w:rsidRPr="007119D8">
          <w:rPr>
            <w:rStyle w:val="Hyperlink"/>
            <w:rFonts w:eastAsia="Times New Roman"/>
            <w:sz w:val="24"/>
            <w:szCs w:val="20"/>
          </w:rPr>
          <w:t>5</w:t>
        </w:r>
      </w:hyperlink>
      <w:r w:rsidRPr="00EC7C98">
        <w:rPr>
          <w:rFonts w:eastAsia="Times New Roman"/>
          <w:sz w:val="24"/>
          <w:szCs w:val="20"/>
        </w:rPr>
        <w:tab/>
        <w:t>Danger to Self or Others — Defined</w:t>
      </w:r>
    </w:p>
    <w:p w14:paraId="00595292"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6" w:history="1">
        <w:r w:rsidRPr="007119D8">
          <w:rPr>
            <w:rStyle w:val="Hyperlink"/>
            <w:rFonts w:eastAsia="Times New Roman"/>
            <w:sz w:val="24"/>
            <w:szCs w:val="20"/>
          </w:rPr>
          <w:t>35:6</w:t>
        </w:r>
      </w:hyperlink>
      <w:r w:rsidRPr="00EC7C98">
        <w:rPr>
          <w:rFonts w:eastAsia="Times New Roman"/>
          <w:sz w:val="24"/>
          <w:szCs w:val="20"/>
        </w:rPr>
        <w:tab/>
        <w:t>Expert Witness — Court-Appointed Professional Person</w:t>
      </w:r>
    </w:p>
    <w:p w14:paraId="7DC15538"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7" w:history="1">
        <w:r w:rsidRPr="007119D8">
          <w:rPr>
            <w:rStyle w:val="Hyperlink"/>
            <w:rFonts w:eastAsia="Times New Roman"/>
            <w:sz w:val="24"/>
            <w:szCs w:val="20"/>
          </w:rPr>
          <w:t>35:7</w:t>
        </w:r>
      </w:hyperlink>
      <w:r w:rsidRPr="00EC7C98">
        <w:rPr>
          <w:rFonts w:eastAsia="Times New Roman"/>
          <w:sz w:val="24"/>
          <w:szCs w:val="20"/>
        </w:rPr>
        <w:tab/>
        <w:t>Special Verdict Form — Short-Term Treatment</w:t>
      </w:r>
    </w:p>
    <w:p w14:paraId="7CEF4FA9" w14:textId="77777777" w:rsidR="00EC7C98" w:rsidRPr="00EC7C98" w:rsidRDefault="00EC7C98" w:rsidP="00EC7C98">
      <w:pPr>
        <w:tabs>
          <w:tab w:val="left" w:pos="360"/>
          <w:tab w:val="left" w:pos="1080"/>
        </w:tabs>
        <w:spacing w:after="80"/>
        <w:ind w:left="1080" w:hanging="720"/>
        <w:rPr>
          <w:rFonts w:eastAsia="Times New Roman"/>
          <w:sz w:val="24"/>
          <w:szCs w:val="20"/>
        </w:rPr>
      </w:pPr>
      <w:hyperlink w:anchor="a35_8" w:history="1">
        <w:r w:rsidRPr="007119D8">
          <w:rPr>
            <w:rStyle w:val="Hyperlink"/>
            <w:rFonts w:eastAsia="Times New Roman"/>
            <w:sz w:val="24"/>
            <w:szCs w:val="20"/>
          </w:rPr>
          <w:t>35:8</w:t>
        </w:r>
      </w:hyperlink>
      <w:r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0" w:name="a35_1"/>
      <w:bookmarkEnd w:id="0"/>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6F3B58B9"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petitioner contends that the respondent is a person with a mental illness or mental health disorder and, as a result, (is a danger [to </w:t>
      </w:r>
      <w:r w:rsidR="008F3805">
        <w:rPr>
          <w:rFonts w:eastAsia="Times New Roman"/>
          <w:bCs/>
          <w:i/>
          <w:iCs/>
          <w:sz w:val="24"/>
          <w:szCs w:val="24"/>
        </w:rPr>
        <w:t>(</w:t>
      </w:r>
      <w:r w:rsidR="008F3805" w:rsidRPr="008F3805">
        <w:rPr>
          <w:rFonts w:eastAsia="Times New Roman"/>
          <w:bCs/>
          <w:i/>
          <w:iCs/>
          <w:sz w:val="24"/>
          <w:szCs w:val="24"/>
        </w:rPr>
        <w:t>insert applicable pronoun</w:t>
      </w:r>
      <w:r w:rsidR="008F3805">
        <w:rPr>
          <w:rFonts w:eastAsia="Times New Roman"/>
          <w:bCs/>
          <w:i/>
          <w:iCs/>
          <w:sz w:val="24"/>
          <w:szCs w:val="24"/>
        </w:rPr>
        <w:t>)</w:t>
      </w:r>
      <w:r w:rsidRPr="00CA41CC">
        <w:rPr>
          <w:rFonts w:eastAsia="Times New Roman"/>
          <w:b/>
          <w:sz w:val="24"/>
          <w:szCs w:val="24"/>
        </w:rPr>
        <w:t>] [or] [to others]) (or) (is gravely disabled).</w:t>
      </w:r>
    </w:p>
    <w:p w14:paraId="38F54709" w14:textId="456D6AD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w:t>
      </w:r>
      <w:r w:rsidR="008F3805" w:rsidRPr="00BD6138">
        <w:rPr>
          <w:rFonts w:eastAsia="Times New Roman"/>
          <w:bCs/>
          <w:i/>
          <w:iCs/>
          <w:sz w:val="24"/>
          <w:szCs w:val="24"/>
        </w:rPr>
        <w:t>(insert applicable pronoun)</w:t>
      </w:r>
      <w:r w:rsidRPr="00CA41CC">
        <w:rPr>
          <w:rFonts w:eastAsia="Times New Roman"/>
          <w:b/>
          <w:sz w:val="24"/>
          <w:szCs w:val="24"/>
        </w:rPr>
        <w:t xml:space="preserv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 xml:space="preserve">or mental health disorder,” or “a danger to </w:t>
      </w:r>
      <w:r w:rsidR="008F3805" w:rsidRPr="00BD6138">
        <w:rPr>
          <w:rFonts w:eastAsia="Times New Roman"/>
          <w:bCs/>
          <w:i/>
          <w:iCs/>
          <w:sz w:val="24"/>
          <w:szCs w:val="24"/>
        </w:rPr>
        <w:t>(insert applicable pronoun)</w:t>
      </w:r>
      <w:r w:rsidRPr="00CA41CC">
        <w:rPr>
          <w:rFonts w:eastAsia="Times New Roman"/>
          <w:i/>
          <w:sz w:val="24"/>
          <w:szCs w:val="24"/>
        </w:rPr>
        <w:t xml:space="preserve">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35BA01F5"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(1. Is the respondent a person with a mental illness or mental health disorder and, as a result of such mental illness or mental health disorder, is the respondent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832DB4">
        <w:rPr>
          <w:rFonts w:eastAsia="Times New Roman"/>
          <w:b/>
          <w:sz w:val="24"/>
          <w:szCs w:val="24"/>
        </w:rPr>
        <w:t>]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5B462DA4"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 xml:space="preserve">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832DB4">
        <w:rPr>
          <w:rFonts w:eastAsia="Times New Roman"/>
          <w:b/>
          <w:sz w:val="24"/>
          <w:szCs w:val="24"/>
        </w:rPr>
        <w:t>)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reversible error. </w:t>
      </w:r>
      <w:r w:rsidRPr="0054263B">
        <w:rPr>
          <w:rFonts w:eastAsia="Times New Roman"/>
          <w:b/>
          <w:sz w:val="24"/>
          <w:szCs w:val="24"/>
        </w:rPr>
        <w:t>People v. Ofengand</w:t>
      </w:r>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1" w:name="a35_2"/>
      <w:bookmarkEnd w:id="1"/>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64C5B594"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w:t>
      </w:r>
      <w:r w:rsidR="008F3805" w:rsidRPr="00BD6138">
        <w:rPr>
          <w:rFonts w:eastAsia="Times New Roman"/>
          <w:bCs/>
          <w:i/>
          <w:iCs/>
          <w:sz w:val="24"/>
          <w:szCs w:val="24"/>
        </w:rPr>
        <w:t>(insert applicable pronoun)</w:t>
      </w:r>
      <w:r w:rsidRPr="00352111">
        <w:rPr>
          <w:rFonts w:eastAsia="Times New Roman"/>
          <w:b/>
          <w:sz w:val="24"/>
          <w:szCs w:val="24"/>
        </w:rPr>
        <w:t xml:space="preserve">]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385291DB"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w:t>
      </w:r>
      <w:r w:rsidR="008F3805" w:rsidRPr="00BD6138">
        <w:rPr>
          <w:rFonts w:eastAsia="Times New Roman"/>
          <w:bCs/>
          <w:i/>
          <w:iCs/>
          <w:sz w:val="24"/>
          <w:szCs w:val="24"/>
        </w:rPr>
        <w:t>(insert applicable pronoun)</w:t>
      </w:r>
      <w:r w:rsidRPr="00352111">
        <w:rPr>
          <w:rFonts w:eastAsia="Times New Roman"/>
          <w:b/>
          <w:sz w:val="24"/>
          <w:szCs w:val="24"/>
        </w:rPr>
        <w:t xml:space="preserv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094F8DF3"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(1. Is the respondent a person with a mental illness or mental health disorder and, as a result of such mental illness or mental health disorder, is the respondent a danger [to </w:t>
      </w:r>
      <w:r w:rsidR="008F3805" w:rsidRPr="00BD6138">
        <w:rPr>
          <w:rFonts w:eastAsia="Times New Roman"/>
          <w:bCs/>
          <w:i/>
          <w:iCs/>
          <w:sz w:val="24"/>
          <w:szCs w:val="24"/>
        </w:rPr>
        <w:t>(insert applicable pronoun)</w:t>
      </w:r>
      <w:r w:rsidRPr="00352111">
        <w:rPr>
          <w:rFonts w:eastAsia="Times New Roman"/>
          <w:b/>
          <w:sz w:val="24"/>
          <w:szCs w:val="24"/>
        </w:rPr>
        <w:t>]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5E590DFB"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352111">
        <w:rPr>
          <w:rFonts w:eastAsia="Times New Roman"/>
          <w:b/>
          <w:sz w:val="24"/>
          <w:szCs w:val="24"/>
        </w:rPr>
        <w:t>)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paragraph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2" w:name="a35_3"/>
      <w:bookmarkEnd w:id="2"/>
      <w:r w:rsidRPr="00D06D8D">
        <w:rPr>
          <w:rFonts w:eastAsia="Times New Roman"/>
          <w:b/>
          <w:sz w:val="24"/>
          <w:szCs w:val="24"/>
        </w:rPr>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3" w:name="a35_4"/>
      <w:bookmarkEnd w:id="3"/>
      <w:r w:rsidRPr="00B37722">
        <w:rPr>
          <w:rFonts w:eastAsia="Times New Roman"/>
          <w:b/>
          <w:sz w:val="24"/>
          <w:szCs w:val="24"/>
        </w:rPr>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4" w:name="a35_5"/>
      <w:bookmarkEnd w:id="4"/>
      <w:r w:rsidRPr="00B37722">
        <w:rPr>
          <w:rFonts w:eastAsia="Times New Roman"/>
          <w:b/>
          <w:sz w:val="24"/>
          <w:szCs w:val="24"/>
        </w:rPr>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2CC3041D"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That the person poses a substantial risk of physical harm to </w:t>
      </w:r>
      <w:r w:rsidR="008F3805" w:rsidRPr="00BD6138">
        <w:rPr>
          <w:rFonts w:eastAsia="Times New Roman"/>
          <w:bCs/>
          <w:i/>
          <w:iCs/>
          <w:sz w:val="24"/>
          <w:szCs w:val="24"/>
        </w:rPr>
        <w:t>(insert applicable pronoun)</w:t>
      </w:r>
      <w:r w:rsidRPr="00B37722">
        <w:rPr>
          <w:rFonts w:eastAsia="Times New Roman"/>
          <w:b/>
          <w:sz w:val="24"/>
          <w:szCs w:val="24"/>
        </w:rPr>
        <w:t xml:space="preserve"> as shown by evidence of recent threats of or attempts at suicide or serious bodily harm to </w:t>
      </w:r>
      <w:r w:rsidR="008F3805" w:rsidRPr="00BD6138">
        <w:rPr>
          <w:rFonts w:eastAsia="Times New Roman"/>
          <w:bCs/>
          <w:i/>
          <w:iCs/>
          <w:sz w:val="24"/>
          <w:szCs w:val="24"/>
        </w:rPr>
        <w:t>(insert applicable pronoun)</w:t>
      </w:r>
      <w:r w:rsidRPr="00B37722">
        <w:rPr>
          <w:rFonts w:eastAsia="Times New Roman"/>
          <w:b/>
          <w:sz w:val="24"/>
          <w:szCs w:val="24"/>
        </w:rPr>
        <w:t>;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5" w:name="a35_6"/>
      <w:bookmarkEnd w:id="5"/>
      <w:r w:rsidRPr="00FA7B76">
        <w:rPr>
          <w:rFonts w:eastAsia="Times New Roman"/>
          <w:b/>
          <w:sz w:val="24"/>
          <w:szCs w:val="24"/>
        </w:rPr>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6" w:name="a35_7"/>
      <w:bookmarkEnd w:id="6"/>
      <w:r w:rsidRPr="00BE654D">
        <w:rPr>
          <w:rFonts w:eastAsia="Times New Roman"/>
          <w:b/>
          <w:sz w:val="24"/>
          <w:szCs w:val="24"/>
        </w:rPr>
        <w:t xml:space="preserve">35:7 </w:t>
      </w:r>
      <w:r w:rsidRPr="00BE654D">
        <w:rPr>
          <w:rFonts w:eastAsia="Times New Roman"/>
          <w:b/>
          <w:sz w:val="24"/>
          <w:szCs w:val="24"/>
        </w:rPr>
        <w:tab/>
      </w:r>
      <w:r w:rsidRPr="002065D8">
        <w:rPr>
          <w:rFonts w:eastAsia="Times New Roman"/>
          <w:b/>
          <w:caps/>
          <w:sz w:val="24"/>
          <w:szCs w:val="24"/>
        </w:rPr>
        <w:t>Special Verdict Form — Short-Term Treatment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796FF4" w:rsidRPr="00B97C9F" w14:paraId="0FAD7F7E" w14:textId="77777777" w:rsidTr="00D8019D">
        <w:trPr>
          <w:trHeight w:val="4580"/>
        </w:trPr>
        <w:tc>
          <w:tcPr>
            <w:tcW w:w="6460" w:type="dxa"/>
          </w:tcPr>
          <w:p w14:paraId="36091139" w14:textId="77777777" w:rsidR="00796FF4" w:rsidRPr="00B97C9F" w:rsidRDefault="00796FF4"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53F298F1" wp14:editId="1CE23AA2">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8A42E8"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2DF00D9A" wp14:editId="6D46A1FD">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27C0B"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4E683C3" w14:textId="77777777" w:rsidR="00796FF4" w:rsidRPr="00B97C9F" w:rsidRDefault="00796FF4" w:rsidP="00D8019D">
            <w:pPr>
              <w:jc w:val="both"/>
              <w:rPr>
                <w:sz w:val="24"/>
                <w:szCs w:val="24"/>
              </w:rPr>
            </w:pPr>
          </w:p>
          <w:p w14:paraId="6A599153" w14:textId="77777777" w:rsidR="00796FF4" w:rsidRPr="00B97C9F" w:rsidRDefault="00796FF4"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92913EB" w14:textId="77777777" w:rsidR="00796FF4" w:rsidRPr="00B97C9F" w:rsidRDefault="00796FF4"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EDCE07"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905AA19"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5B6CD3" w14:textId="77777777" w:rsidR="00796FF4" w:rsidRPr="00B97C9F" w:rsidRDefault="00796FF4"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36AE27F" w14:textId="77777777" w:rsidR="00796FF4" w:rsidRPr="00B97C9F" w:rsidRDefault="00796FF4" w:rsidP="00D8019D">
            <w:pPr>
              <w:jc w:val="both"/>
              <w:rPr>
                <w:b/>
                <w:sz w:val="24"/>
                <w:szCs w:val="24"/>
              </w:rPr>
            </w:pPr>
          </w:p>
          <w:p w14:paraId="7680081C" w14:textId="77777777" w:rsidR="00796FF4" w:rsidRPr="00B97C9F" w:rsidRDefault="00796FF4" w:rsidP="00D8019D">
            <w:pPr>
              <w:jc w:val="both"/>
              <w:rPr>
                <w:b/>
                <w:sz w:val="24"/>
                <w:szCs w:val="24"/>
              </w:rPr>
            </w:pPr>
          </w:p>
          <w:p w14:paraId="28C4228B" w14:textId="77777777" w:rsidR="00796FF4" w:rsidRPr="00B97C9F" w:rsidRDefault="00796FF4" w:rsidP="00D8019D">
            <w:pPr>
              <w:jc w:val="both"/>
              <w:rPr>
                <w:b/>
                <w:sz w:val="24"/>
                <w:szCs w:val="24"/>
              </w:rPr>
            </w:pPr>
          </w:p>
          <w:p w14:paraId="076DF874" w14:textId="77777777" w:rsidR="00796FF4" w:rsidRPr="00B97C9F" w:rsidRDefault="00796FF4" w:rsidP="00D8019D">
            <w:pPr>
              <w:jc w:val="both"/>
              <w:rPr>
                <w:b/>
                <w:sz w:val="24"/>
                <w:szCs w:val="24"/>
              </w:rPr>
            </w:pPr>
          </w:p>
          <w:p w14:paraId="20E13855" w14:textId="77777777" w:rsidR="00796FF4" w:rsidRPr="00B97C9F" w:rsidRDefault="00796FF4" w:rsidP="00D8019D">
            <w:pPr>
              <w:jc w:val="both"/>
              <w:rPr>
                <w:b/>
                <w:sz w:val="24"/>
                <w:szCs w:val="24"/>
              </w:rPr>
            </w:pPr>
          </w:p>
          <w:p w14:paraId="7B3AE593" w14:textId="77777777" w:rsidR="00796FF4" w:rsidRPr="00B97C9F" w:rsidRDefault="00796FF4" w:rsidP="00D8019D">
            <w:pPr>
              <w:jc w:val="both"/>
              <w:rPr>
                <w:b/>
                <w:sz w:val="24"/>
                <w:szCs w:val="24"/>
              </w:rPr>
            </w:pPr>
          </w:p>
        </w:tc>
        <w:tc>
          <w:tcPr>
            <w:tcW w:w="3757" w:type="dxa"/>
            <w:tcBorders>
              <w:top w:val="single" w:sz="4" w:space="0" w:color="auto"/>
            </w:tcBorders>
          </w:tcPr>
          <w:p w14:paraId="1D862A4C" w14:textId="77777777" w:rsidR="00796FF4" w:rsidRPr="00B97C9F" w:rsidRDefault="00796FF4" w:rsidP="00D8019D">
            <w:pPr>
              <w:jc w:val="center"/>
              <w:rPr>
                <w:sz w:val="24"/>
                <w:szCs w:val="24"/>
              </w:rPr>
            </w:pPr>
          </w:p>
          <w:p w14:paraId="3F115CAF" w14:textId="77777777" w:rsidR="00796FF4" w:rsidRPr="00B97C9F" w:rsidRDefault="00796FF4" w:rsidP="00D8019D">
            <w:pPr>
              <w:jc w:val="center"/>
              <w:rPr>
                <w:sz w:val="24"/>
                <w:szCs w:val="24"/>
              </w:rPr>
            </w:pPr>
          </w:p>
          <w:p w14:paraId="181D6C76" w14:textId="77777777" w:rsidR="00796FF4" w:rsidRPr="00B97C9F" w:rsidRDefault="00796FF4" w:rsidP="00D8019D">
            <w:pPr>
              <w:jc w:val="center"/>
              <w:rPr>
                <w:sz w:val="24"/>
                <w:szCs w:val="24"/>
              </w:rPr>
            </w:pPr>
          </w:p>
          <w:p w14:paraId="3BD697E6" w14:textId="77777777" w:rsidR="00796FF4" w:rsidRPr="00B97C9F" w:rsidRDefault="00796FF4" w:rsidP="00D8019D">
            <w:pPr>
              <w:jc w:val="center"/>
              <w:rPr>
                <w:sz w:val="24"/>
                <w:szCs w:val="24"/>
              </w:rPr>
            </w:pPr>
          </w:p>
          <w:p w14:paraId="328E32C4" w14:textId="77777777" w:rsidR="00796FF4" w:rsidRPr="00B97C9F" w:rsidRDefault="00796FF4" w:rsidP="00D8019D">
            <w:pPr>
              <w:jc w:val="center"/>
              <w:rPr>
                <w:sz w:val="24"/>
                <w:szCs w:val="24"/>
              </w:rPr>
            </w:pPr>
          </w:p>
          <w:p w14:paraId="143E4560" w14:textId="77777777" w:rsidR="00796FF4" w:rsidRPr="00B97C9F" w:rsidRDefault="00796FF4" w:rsidP="00D8019D">
            <w:pPr>
              <w:jc w:val="center"/>
              <w:rPr>
                <w:sz w:val="24"/>
                <w:szCs w:val="24"/>
              </w:rPr>
            </w:pPr>
          </w:p>
          <w:p w14:paraId="33F821E2" w14:textId="77777777" w:rsidR="00796FF4" w:rsidRPr="00B97C9F" w:rsidRDefault="00796FF4"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138A2CF" w14:textId="77777777" w:rsidR="00796FF4" w:rsidRPr="00B97C9F" w:rsidRDefault="00796FF4" w:rsidP="00D8019D">
            <w:pPr>
              <w:pStyle w:val="Heading2"/>
              <w:rPr>
                <w:rFonts w:ascii="Times New Roman" w:hAnsi="Times New Roman" w:cs="Times New Roman"/>
                <w:sz w:val="24"/>
                <w:szCs w:val="24"/>
              </w:rPr>
            </w:pPr>
          </w:p>
          <w:p w14:paraId="04CAB286" w14:textId="77777777" w:rsidR="00796FF4" w:rsidRPr="00B97C9F" w:rsidRDefault="00796FF4" w:rsidP="00D8019D">
            <w:pPr>
              <w:pStyle w:val="Heading2"/>
              <w:rPr>
                <w:rFonts w:ascii="Times New Roman" w:hAnsi="Times New Roman" w:cs="Times New Roman"/>
                <w:sz w:val="24"/>
                <w:szCs w:val="24"/>
              </w:rPr>
            </w:pPr>
          </w:p>
          <w:p w14:paraId="6F2F718E" w14:textId="77777777" w:rsidR="00796FF4" w:rsidRPr="00886487" w:rsidRDefault="00796FF4"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A243B3E" w14:textId="77777777" w:rsidR="00796FF4" w:rsidRPr="00886487" w:rsidRDefault="00796FF4" w:rsidP="00D8019D">
            <w:pPr>
              <w:pStyle w:val="Heading2"/>
              <w:rPr>
                <w:rFonts w:ascii="Times New Roman" w:hAnsi="Times New Roman" w:cs="Times New Roman"/>
                <w:color w:val="000000" w:themeColor="text1"/>
                <w:sz w:val="24"/>
                <w:szCs w:val="24"/>
              </w:rPr>
            </w:pPr>
          </w:p>
          <w:p w14:paraId="2B01674E" w14:textId="77777777" w:rsidR="00796FF4" w:rsidRPr="00B97C9F" w:rsidRDefault="00796FF4" w:rsidP="00D8019D">
            <w:pPr>
              <w:pStyle w:val="Heading2"/>
              <w:rPr>
                <w:rFonts w:ascii="Times New Roman" w:hAnsi="Times New Roman" w:cs="Times New Roman"/>
                <w:sz w:val="24"/>
                <w:szCs w:val="24"/>
              </w:rPr>
            </w:pPr>
          </w:p>
          <w:p w14:paraId="6FE4F47F" w14:textId="77777777" w:rsidR="00796FF4" w:rsidRPr="00B97C9F" w:rsidRDefault="00796FF4" w:rsidP="00D8019D">
            <w:pPr>
              <w:rPr>
                <w:sz w:val="24"/>
                <w:szCs w:val="24"/>
              </w:rPr>
            </w:pPr>
          </w:p>
          <w:p w14:paraId="3D84B22F" w14:textId="77777777" w:rsidR="00796FF4" w:rsidRPr="00B97C9F" w:rsidRDefault="00796FF4" w:rsidP="00D8019D">
            <w:pPr>
              <w:rPr>
                <w:sz w:val="24"/>
                <w:szCs w:val="24"/>
              </w:rPr>
            </w:pPr>
            <w:r w:rsidRPr="00B97C9F">
              <w:rPr>
                <w:sz w:val="24"/>
                <w:szCs w:val="24"/>
              </w:rPr>
              <w:t>Case Number:</w:t>
            </w:r>
          </w:p>
          <w:p w14:paraId="26B48D44" w14:textId="77777777" w:rsidR="00796FF4" w:rsidRPr="00B97C9F" w:rsidRDefault="00796FF4"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9C3B86" w14:textId="77777777" w:rsidR="00796FF4" w:rsidRPr="00B97C9F" w:rsidRDefault="00796FF4" w:rsidP="00D8019D">
            <w:pPr>
              <w:rPr>
                <w:sz w:val="24"/>
                <w:szCs w:val="24"/>
              </w:rPr>
            </w:pPr>
          </w:p>
          <w:p w14:paraId="3FA46B02" w14:textId="77777777" w:rsidR="00796FF4" w:rsidRPr="00B97C9F" w:rsidRDefault="00796FF4" w:rsidP="00D8019D">
            <w:pPr>
              <w:rPr>
                <w:sz w:val="24"/>
                <w:szCs w:val="24"/>
              </w:rPr>
            </w:pPr>
          </w:p>
          <w:p w14:paraId="21A9F1C9" w14:textId="77777777" w:rsidR="00796FF4" w:rsidRPr="00B97C9F" w:rsidRDefault="00796FF4"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796FF4" w:rsidRPr="00B97C9F" w14:paraId="412217AA" w14:textId="77777777" w:rsidTr="00D8019D">
        <w:trPr>
          <w:trHeight w:val="287"/>
        </w:trPr>
        <w:tc>
          <w:tcPr>
            <w:tcW w:w="10217" w:type="dxa"/>
            <w:gridSpan w:val="2"/>
            <w:vAlign w:val="center"/>
          </w:tcPr>
          <w:p w14:paraId="0E00C597" w14:textId="77777777" w:rsidR="00796FF4" w:rsidRDefault="00796FF4" w:rsidP="00D8019D">
            <w:pPr>
              <w:pStyle w:val="Heading1"/>
              <w:spacing w:after="0"/>
            </w:pPr>
          </w:p>
          <w:p w14:paraId="4EA8E9E7" w14:textId="73B83B52" w:rsidR="00796FF4" w:rsidRPr="00B97C9F" w:rsidRDefault="00796FF4" w:rsidP="00D8019D">
            <w:pPr>
              <w:pStyle w:val="Heading1"/>
            </w:pPr>
            <w:r>
              <w:t>SPECIAL VERDICT</w:t>
            </w:r>
          </w:p>
        </w:tc>
      </w:tr>
    </w:tbl>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4458C6A5" w:rsidR="00BE654D" w:rsidRPr="00BE654D" w:rsidRDefault="00BE654D" w:rsidP="00BE654D">
      <w:pPr>
        <w:ind w:firstLine="720"/>
        <w:rPr>
          <w:rFonts w:eastAsia="Times New Roman"/>
          <w:b/>
          <w:sz w:val="24"/>
          <w:szCs w:val="24"/>
        </w:rPr>
      </w:pPr>
      <w:r w:rsidRPr="00BE654D">
        <w:rPr>
          <w:rFonts w:eastAsia="Times New Roman"/>
          <w:b/>
          <w:sz w:val="24"/>
          <w:szCs w:val="24"/>
        </w:rPr>
        <w:t xml:space="preserve">Is the respondent a person with a mental illness or mental health disorder and, as a result of such mental illness or mental health disorder, is the respondent a danger [to </w:t>
      </w:r>
      <w:r w:rsidR="008F3805" w:rsidRPr="00BD6138">
        <w:rPr>
          <w:rFonts w:eastAsia="Times New Roman"/>
          <w:bCs/>
          <w:i/>
          <w:iCs/>
          <w:sz w:val="24"/>
          <w:szCs w:val="24"/>
        </w:rPr>
        <w:t>(insert applicable pronoun)</w:t>
      </w:r>
      <w:r w:rsidRPr="00BE654D">
        <w:rPr>
          <w:rFonts w:eastAsia="Times New Roman"/>
          <w:b/>
          <w:sz w:val="24"/>
          <w:szCs w:val="24"/>
        </w:rPr>
        <w:t>]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3.</w:t>
      </w:r>
    </w:p>
    <w:p w14:paraId="760C941F" w14:textId="77777777" w:rsidR="00BE654D" w:rsidRPr="00BE654D" w:rsidRDefault="00BE654D" w:rsidP="00BE654D">
      <w:pPr>
        <w:ind w:firstLine="720"/>
        <w:rPr>
          <w:rFonts w:eastAsia="Times New Roman"/>
          <w:b/>
          <w:sz w:val="24"/>
          <w:szCs w:val="24"/>
        </w:rPr>
      </w:pPr>
    </w:p>
    <w:p w14:paraId="5B9B6771" w14:textId="2CD40FCB"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 xml:space="preserve">analyze the respondent’s condition, and did they find that the respondent is a person with a mental illness or mental health disorder and, as a result of such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BE654D">
        <w:rPr>
          <w:rFonts w:eastAsia="Times New Roman"/>
          <w:b/>
          <w:sz w:val="24"/>
          <w:szCs w:val="24"/>
        </w:rPr>
        <w:t>)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7" w:name="a35_8"/>
      <w:bookmarkEnd w:id="7"/>
      <w:r w:rsidRPr="002065D8">
        <w:rPr>
          <w:rFonts w:eastAsia="Times New Roman"/>
          <w:b/>
          <w:sz w:val="24"/>
          <w:szCs w:val="24"/>
        </w:rPr>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796FF4" w:rsidRPr="00B97C9F" w14:paraId="51F68AED" w14:textId="77777777" w:rsidTr="00D8019D">
        <w:trPr>
          <w:trHeight w:val="4580"/>
        </w:trPr>
        <w:tc>
          <w:tcPr>
            <w:tcW w:w="6460" w:type="dxa"/>
          </w:tcPr>
          <w:p w14:paraId="12EFE3C5" w14:textId="77777777" w:rsidR="00796FF4" w:rsidRPr="00B97C9F" w:rsidRDefault="00796FF4"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58561593" wp14:editId="79868336">
                      <wp:simplePos x="0" y="0"/>
                      <wp:positionH relativeFrom="column">
                        <wp:posOffset>4297680</wp:posOffset>
                      </wp:positionH>
                      <wp:positionV relativeFrom="paragraph">
                        <wp:posOffset>1645920</wp:posOffset>
                      </wp:positionV>
                      <wp:extent cx="1737360" cy="91440"/>
                      <wp:effectExtent l="0" t="0" r="0" b="0"/>
                      <wp:wrapNone/>
                      <wp:docPr id="1533234988" name="Group 1533234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8715760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850660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0CEEB" id="Group 1533234988"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hapwom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3864B484" wp14:editId="0A6DF636">
                      <wp:simplePos x="0" y="0"/>
                      <wp:positionH relativeFrom="column">
                        <wp:posOffset>4114800</wp:posOffset>
                      </wp:positionH>
                      <wp:positionV relativeFrom="paragraph">
                        <wp:posOffset>1828800</wp:posOffset>
                      </wp:positionV>
                      <wp:extent cx="2286000" cy="0"/>
                      <wp:effectExtent l="0" t="0" r="0" b="0"/>
                      <wp:wrapNone/>
                      <wp:docPr id="905504693" name="Straight Connector 905504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BE0C" id="Straight Connector 9055046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801B7B0" w14:textId="77777777" w:rsidR="00796FF4" w:rsidRPr="00B97C9F" w:rsidRDefault="00796FF4" w:rsidP="00D8019D">
            <w:pPr>
              <w:jc w:val="both"/>
              <w:rPr>
                <w:sz w:val="24"/>
                <w:szCs w:val="24"/>
              </w:rPr>
            </w:pPr>
          </w:p>
          <w:p w14:paraId="14F09A7B" w14:textId="77777777" w:rsidR="00796FF4" w:rsidRPr="00B97C9F" w:rsidRDefault="00796FF4"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D63155B" w14:textId="77777777" w:rsidR="00796FF4" w:rsidRPr="00B97C9F" w:rsidRDefault="00796FF4"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D373880"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A7F4478"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F726B64" w14:textId="77777777" w:rsidR="00796FF4" w:rsidRPr="00B97C9F" w:rsidRDefault="00796FF4"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38E8CDC" w14:textId="77777777" w:rsidR="00796FF4" w:rsidRPr="00B97C9F" w:rsidRDefault="00796FF4" w:rsidP="00D8019D">
            <w:pPr>
              <w:jc w:val="both"/>
              <w:rPr>
                <w:b/>
                <w:sz w:val="24"/>
                <w:szCs w:val="24"/>
              </w:rPr>
            </w:pPr>
          </w:p>
          <w:p w14:paraId="0EBE89E0" w14:textId="77777777" w:rsidR="00796FF4" w:rsidRPr="00B97C9F" w:rsidRDefault="00796FF4" w:rsidP="00D8019D">
            <w:pPr>
              <w:jc w:val="both"/>
              <w:rPr>
                <w:b/>
                <w:sz w:val="24"/>
                <w:szCs w:val="24"/>
              </w:rPr>
            </w:pPr>
          </w:p>
          <w:p w14:paraId="3EBC0176" w14:textId="77777777" w:rsidR="00796FF4" w:rsidRPr="00B97C9F" w:rsidRDefault="00796FF4" w:rsidP="00D8019D">
            <w:pPr>
              <w:jc w:val="both"/>
              <w:rPr>
                <w:b/>
                <w:sz w:val="24"/>
                <w:szCs w:val="24"/>
              </w:rPr>
            </w:pPr>
          </w:p>
          <w:p w14:paraId="4D90D05A" w14:textId="77777777" w:rsidR="00796FF4" w:rsidRPr="00B97C9F" w:rsidRDefault="00796FF4" w:rsidP="00D8019D">
            <w:pPr>
              <w:jc w:val="both"/>
              <w:rPr>
                <w:b/>
                <w:sz w:val="24"/>
                <w:szCs w:val="24"/>
              </w:rPr>
            </w:pPr>
          </w:p>
          <w:p w14:paraId="4795E749" w14:textId="77777777" w:rsidR="00796FF4" w:rsidRPr="00B97C9F" w:rsidRDefault="00796FF4" w:rsidP="00D8019D">
            <w:pPr>
              <w:jc w:val="both"/>
              <w:rPr>
                <w:b/>
                <w:sz w:val="24"/>
                <w:szCs w:val="24"/>
              </w:rPr>
            </w:pPr>
          </w:p>
          <w:p w14:paraId="5CD6A626" w14:textId="77777777" w:rsidR="00796FF4" w:rsidRPr="00B97C9F" w:rsidRDefault="00796FF4" w:rsidP="00D8019D">
            <w:pPr>
              <w:jc w:val="both"/>
              <w:rPr>
                <w:b/>
                <w:sz w:val="24"/>
                <w:szCs w:val="24"/>
              </w:rPr>
            </w:pPr>
          </w:p>
        </w:tc>
        <w:tc>
          <w:tcPr>
            <w:tcW w:w="3757" w:type="dxa"/>
            <w:tcBorders>
              <w:top w:val="single" w:sz="4" w:space="0" w:color="auto"/>
            </w:tcBorders>
          </w:tcPr>
          <w:p w14:paraId="31B0D659" w14:textId="77777777" w:rsidR="00796FF4" w:rsidRPr="00B97C9F" w:rsidRDefault="00796FF4" w:rsidP="00D8019D">
            <w:pPr>
              <w:jc w:val="center"/>
              <w:rPr>
                <w:sz w:val="24"/>
                <w:szCs w:val="24"/>
              </w:rPr>
            </w:pPr>
          </w:p>
          <w:p w14:paraId="681BE64D" w14:textId="77777777" w:rsidR="00796FF4" w:rsidRPr="00B97C9F" w:rsidRDefault="00796FF4" w:rsidP="00D8019D">
            <w:pPr>
              <w:jc w:val="center"/>
              <w:rPr>
                <w:sz w:val="24"/>
                <w:szCs w:val="24"/>
              </w:rPr>
            </w:pPr>
          </w:p>
          <w:p w14:paraId="115F0D3D" w14:textId="77777777" w:rsidR="00796FF4" w:rsidRPr="00B97C9F" w:rsidRDefault="00796FF4" w:rsidP="00D8019D">
            <w:pPr>
              <w:jc w:val="center"/>
              <w:rPr>
                <w:sz w:val="24"/>
                <w:szCs w:val="24"/>
              </w:rPr>
            </w:pPr>
          </w:p>
          <w:p w14:paraId="068B9AE8" w14:textId="77777777" w:rsidR="00796FF4" w:rsidRPr="00B97C9F" w:rsidRDefault="00796FF4" w:rsidP="00D8019D">
            <w:pPr>
              <w:jc w:val="center"/>
              <w:rPr>
                <w:sz w:val="24"/>
                <w:szCs w:val="24"/>
              </w:rPr>
            </w:pPr>
          </w:p>
          <w:p w14:paraId="34C25D2C" w14:textId="77777777" w:rsidR="00796FF4" w:rsidRPr="00B97C9F" w:rsidRDefault="00796FF4" w:rsidP="00D8019D">
            <w:pPr>
              <w:jc w:val="center"/>
              <w:rPr>
                <w:sz w:val="24"/>
                <w:szCs w:val="24"/>
              </w:rPr>
            </w:pPr>
          </w:p>
          <w:p w14:paraId="1F7D1EE1" w14:textId="77777777" w:rsidR="00796FF4" w:rsidRPr="00B97C9F" w:rsidRDefault="00796FF4" w:rsidP="00D8019D">
            <w:pPr>
              <w:jc w:val="center"/>
              <w:rPr>
                <w:sz w:val="24"/>
                <w:szCs w:val="24"/>
              </w:rPr>
            </w:pPr>
          </w:p>
          <w:p w14:paraId="1E165291" w14:textId="77777777" w:rsidR="00796FF4" w:rsidRPr="00B97C9F" w:rsidRDefault="00796FF4"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6A3A53" w14:textId="77777777" w:rsidR="00796FF4" w:rsidRPr="00B97C9F" w:rsidRDefault="00796FF4" w:rsidP="00D8019D">
            <w:pPr>
              <w:pStyle w:val="Heading2"/>
              <w:rPr>
                <w:rFonts w:ascii="Times New Roman" w:hAnsi="Times New Roman" w:cs="Times New Roman"/>
                <w:sz w:val="24"/>
                <w:szCs w:val="24"/>
              </w:rPr>
            </w:pPr>
          </w:p>
          <w:p w14:paraId="5B4C5E17" w14:textId="77777777" w:rsidR="00796FF4" w:rsidRPr="00B97C9F" w:rsidRDefault="00796FF4" w:rsidP="00D8019D">
            <w:pPr>
              <w:pStyle w:val="Heading2"/>
              <w:rPr>
                <w:rFonts w:ascii="Times New Roman" w:hAnsi="Times New Roman" w:cs="Times New Roman"/>
                <w:sz w:val="24"/>
                <w:szCs w:val="24"/>
              </w:rPr>
            </w:pPr>
          </w:p>
          <w:p w14:paraId="1BC26D54" w14:textId="77777777" w:rsidR="00796FF4" w:rsidRPr="00886487" w:rsidRDefault="00796FF4"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E8E23F" w14:textId="77777777" w:rsidR="00796FF4" w:rsidRPr="00886487" w:rsidRDefault="00796FF4" w:rsidP="00D8019D">
            <w:pPr>
              <w:pStyle w:val="Heading2"/>
              <w:rPr>
                <w:rFonts w:ascii="Times New Roman" w:hAnsi="Times New Roman" w:cs="Times New Roman"/>
                <w:color w:val="000000" w:themeColor="text1"/>
                <w:sz w:val="24"/>
                <w:szCs w:val="24"/>
              </w:rPr>
            </w:pPr>
          </w:p>
          <w:p w14:paraId="5D3C3D3D" w14:textId="77777777" w:rsidR="00796FF4" w:rsidRPr="00B97C9F" w:rsidRDefault="00796FF4" w:rsidP="00D8019D">
            <w:pPr>
              <w:pStyle w:val="Heading2"/>
              <w:rPr>
                <w:rFonts w:ascii="Times New Roman" w:hAnsi="Times New Roman" w:cs="Times New Roman"/>
                <w:sz w:val="24"/>
                <w:szCs w:val="24"/>
              </w:rPr>
            </w:pPr>
          </w:p>
          <w:p w14:paraId="6B062965" w14:textId="77777777" w:rsidR="00796FF4" w:rsidRPr="00B97C9F" w:rsidRDefault="00796FF4" w:rsidP="00D8019D">
            <w:pPr>
              <w:rPr>
                <w:sz w:val="24"/>
                <w:szCs w:val="24"/>
              </w:rPr>
            </w:pPr>
          </w:p>
          <w:p w14:paraId="666EF888" w14:textId="77777777" w:rsidR="00796FF4" w:rsidRPr="00B97C9F" w:rsidRDefault="00796FF4" w:rsidP="00D8019D">
            <w:pPr>
              <w:rPr>
                <w:sz w:val="24"/>
                <w:szCs w:val="24"/>
              </w:rPr>
            </w:pPr>
            <w:r w:rsidRPr="00B97C9F">
              <w:rPr>
                <w:sz w:val="24"/>
                <w:szCs w:val="24"/>
              </w:rPr>
              <w:t>Case Number:</w:t>
            </w:r>
          </w:p>
          <w:p w14:paraId="4A416886" w14:textId="77777777" w:rsidR="00796FF4" w:rsidRPr="00B97C9F" w:rsidRDefault="00796FF4"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A53C4D4" w14:textId="77777777" w:rsidR="00796FF4" w:rsidRPr="00B97C9F" w:rsidRDefault="00796FF4" w:rsidP="00D8019D">
            <w:pPr>
              <w:rPr>
                <w:sz w:val="24"/>
                <w:szCs w:val="24"/>
              </w:rPr>
            </w:pPr>
          </w:p>
          <w:p w14:paraId="0AB2E54A" w14:textId="77777777" w:rsidR="00796FF4" w:rsidRPr="00B97C9F" w:rsidRDefault="00796FF4" w:rsidP="00D8019D">
            <w:pPr>
              <w:rPr>
                <w:sz w:val="24"/>
                <w:szCs w:val="24"/>
              </w:rPr>
            </w:pPr>
          </w:p>
          <w:p w14:paraId="0C130D6B" w14:textId="77777777" w:rsidR="00796FF4" w:rsidRPr="00B97C9F" w:rsidRDefault="00796FF4"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796FF4" w:rsidRPr="00B97C9F" w14:paraId="15E048D0" w14:textId="77777777" w:rsidTr="00D8019D">
        <w:trPr>
          <w:trHeight w:val="287"/>
        </w:trPr>
        <w:tc>
          <w:tcPr>
            <w:tcW w:w="10217" w:type="dxa"/>
            <w:gridSpan w:val="2"/>
            <w:vAlign w:val="center"/>
          </w:tcPr>
          <w:p w14:paraId="7A3C83C1" w14:textId="77777777" w:rsidR="00796FF4" w:rsidRDefault="00796FF4" w:rsidP="00D8019D">
            <w:pPr>
              <w:pStyle w:val="Heading1"/>
              <w:spacing w:after="0"/>
            </w:pPr>
          </w:p>
          <w:p w14:paraId="7E978543" w14:textId="4FDAE437" w:rsidR="00796FF4" w:rsidRPr="00B97C9F" w:rsidRDefault="00796FF4" w:rsidP="00D8019D">
            <w:pPr>
              <w:pStyle w:val="Heading1"/>
            </w:pPr>
            <w:r>
              <w:t>SPECIAL VERDICT</w:t>
            </w:r>
            <w:r w:rsidRPr="00B97C9F">
              <w:t xml:space="preserve"> </w:t>
            </w:r>
          </w:p>
        </w:tc>
      </w:tr>
    </w:tbl>
    <w:p w14:paraId="40337F75"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65566F4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w:t>
      </w:r>
      <w:r w:rsidR="008F3805">
        <w:rPr>
          <w:rFonts w:eastAsia="Times New Roman"/>
          <w:b/>
          <w:sz w:val="24"/>
          <w:szCs w:val="24"/>
        </w:rPr>
        <w:t xml:space="preserve"> </w:t>
      </w:r>
      <w:r w:rsidR="008F3805" w:rsidRPr="00BD6138">
        <w:rPr>
          <w:rFonts w:eastAsia="Times New Roman"/>
          <w:bCs/>
          <w:i/>
          <w:iCs/>
          <w:sz w:val="24"/>
          <w:szCs w:val="24"/>
        </w:rPr>
        <w:t>(insert applicable pronoun)</w:t>
      </w:r>
      <w:r w:rsidRPr="002065D8">
        <w:rPr>
          <w:rFonts w:eastAsia="Times New Roman"/>
          <w:b/>
          <w:sz w:val="24"/>
          <w:szCs w:val="24"/>
        </w:rPr>
        <w:t>]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9B849A5"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2065D8">
        <w:rPr>
          <w:rFonts w:eastAsia="Times New Roman"/>
          <w:b/>
          <w:sz w:val="24"/>
          <w:szCs w:val="24"/>
        </w:rPr>
        <w:t>)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5234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C73C" w14:textId="77777777" w:rsidR="00B65DD0" w:rsidRDefault="00B65DD0" w:rsidP="0054263B">
      <w:r>
        <w:separator/>
      </w:r>
    </w:p>
  </w:endnote>
  <w:endnote w:type="continuationSeparator" w:id="0">
    <w:p w14:paraId="27E2E055" w14:textId="77777777" w:rsidR="00B65DD0" w:rsidRDefault="00B65DD0"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C059D5">
          <w:rPr>
            <w:noProof/>
          </w:rPr>
          <w:t>19</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A432" w14:textId="77777777" w:rsidR="00B65DD0" w:rsidRDefault="00B65DD0" w:rsidP="0054263B">
      <w:r>
        <w:separator/>
      </w:r>
    </w:p>
  </w:footnote>
  <w:footnote w:type="continuationSeparator" w:id="0">
    <w:p w14:paraId="7A618234" w14:textId="77777777" w:rsidR="00B65DD0" w:rsidRDefault="00B65DD0" w:rsidP="0054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72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9443F"/>
    <w:rsid w:val="00114900"/>
    <w:rsid w:val="00130D3C"/>
    <w:rsid w:val="0014672F"/>
    <w:rsid w:val="0016520C"/>
    <w:rsid w:val="00192125"/>
    <w:rsid w:val="001E5D7E"/>
    <w:rsid w:val="002065D8"/>
    <w:rsid w:val="00237554"/>
    <w:rsid w:val="002E0970"/>
    <w:rsid w:val="003304EC"/>
    <w:rsid w:val="00333202"/>
    <w:rsid w:val="00350E9F"/>
    <w:rsid w:val="00350FD0"/>
    <w:rsid w:val="00352111"/>
    <w:rsid w:val="0035626B"/>
    <w:rsid w:val="003937B8"/>
    <w:rsid w:val="003B3EF4"/>
    <w:rsid w:val="004253CB"/>
    <w:rsid w:val="004509D1"/>
    <w:rsid w:val="0046281C"/>
    <w:rsid w:val="00480E83"/>
    <w:rsid w:val="004C5E31"/>
    <w:rsid w:val="004C62F9"/>
    <w:rsid w:val="004E7EF1"/>
    <w:rsid w:val="0054263B"/>
    <w:rsid w:val="00552186"/>
    <w:rsid w:val="00552347"/>
    <w:rsid w:val="00553A9E"/>
    <w:rsid w:val="006272FE"/>
    <w:rsid w:val="00667A01"/>
    <w:rsid w:val="00675252"/>
    <w:rsid w:val="006915B6"/>
    <w:rsid w:val="006C6EED"/>
    <w:rsid w:val="007119D8"/>
    <w:rsid w:val="00717331"/>
    <w:rsid w:val="00796FF4"/>
    <w:rsid w:val="007D4CA0"/>
    <w:rsid w:val="007D6024"/>
    <w:rsid w:val="00832DB4"/>
    <w:rsid w:val="0086487D"/>
    <w:rsid w:val="00875064"/>
    <w:rsid w:val="008E41F1"/>
    <w:rsid w:val="008F3805"/>
    <w:rsid w:val="008F4C42"/>
    <w:rsid w:val="0094426B"/>
    <w:rsid w:val="00991938"/>
    <w:rsid w:val="009A2FA0"/>
    <w:rsid w:val="00B37722"/>
    <w:rsid w:val="00B64E15"/>
    <w:rsid w:val="00B65DD0"/>
    <w:rsid w:val="00B91CDE"/>
    <w:rsid w:val="00B97128"/>
    <w:rsid w:val="00BE654D"/>
    <w:rsid w:val="00C059D5"/>
    <w:rsid w:val="00C60E95"/>
    <w:rsid w:val="00C61ADD"/>
    <w:rsid w:val="00C9558D"/>
    <w:rsid w:val="00CA41CC"/>
    <w:rsid w:val="00D06D8D"/>
    <w:rsid w:val="00D31D0C"/>
    <w:rsid w:val="00D62AC4"/>
    <w:rsid w:val="00D7208F"/>
    <w:rsid w:val="00DA7AF5"/>
    <w:rsid w:val="00DB2C90"/>
    <w:rsid w:val="00DC135E"/>
    <w:rsid w:val="00DC63A9"/>
    <w:rsid w:val="00DC66A6"/>
    <w:rsid w:val="00DD58F0"/>
    <w:rsid w:val="00E058BA"/>
    <w:rsid w:val="00E749EF"/>
    <w:rsid w:val="00E97E7D"/>
    <w:rsid w:val="00EC7C98"/>
    <w:rsid w:val="00EF1E2D"/>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796FF4"/>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796FF4"/>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paragraph" w:styleId="Revision">
    <w:name w:val="Revision"/>
    <w:hidden/>
    <w:uiPriority w:val="99"/>
    <w:semiHidden/>
    <w:rsid w:val="008F3805"/>
    <w:rPr>
      <w:sz w:val="22"/>
      <w:szCs w:val="26"/>
    </w:rPr>
  </w:style>
  <w:style w:type="character" w:customStyle="1" w:styleId="Heading1Char">
    <w:name w:val="Heading 1 Char"/>
    <w:basedOn w:val="DefaultParagraphFont"/>
    <w:link w:val="Heading1"/>
    <w:uiPriority w:val="9"/>
    <w:rsid w:val="00796FF4"/>
    <w:rPr>
      <w:rFonts w:eastAsia="Times New Roman"/>
      <w:b/>
      <w:caps/>
      <w:sz w:val="24"/>
      <w:szCs w:val="24"/>
    </w:rPr>
  </w:style>
  <w:style w:type="character" w:customStyle="1" w:styleId="Heading2Char">
    <w:name w:val="Heading 2 Char"/>
    <w:basedOn w:val="DefaultParagraphFont"/>
    <w:link w:val="Heading2"/>
    <w:uiPriority w:val="9"/>
    <w:semiHidden/>
    <w:rsid w:val="00796F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35</dc:title>
  <dc:creator>Ellen Buckley</dc:creator>
  <cp:lastModifiedBy>krista schelhaas</cp:lastModifiedBy>
  <cp:revision>2</cp:revision>
  <dcterms:created xsi:type="dcterms:W3CDTF">2026-02-22T18:35:00Z</dcterms:created>
  <dcterms:modified xsi:type="dcterms:W3CDTF">2026-02-22T18:35:00Z</dcterms:modified>
</cp:coreProperties>
</file>