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E1B8" w14:textId="77777777" w:rsidR="006B0240" w:rsidRPr="00F752CC" w:rsidRDefault="006B0240" w:rsidP="006B0240">
      <w:pPr>
        <w:pStyle w:val="Heading1"/>
        <w:pBdr>
          <w:bottom w:val="single" w:sz="8" w:space="1" w:color="000080"/>
        </w:pBdr>
        <w:jc w:val="center"/>
        <w:rPr>
          <w:rFonts w:ascii="Aptos Display" w:hAnsi="Aptos Display"/>
          <w:color w:val="0F243E"/>
          <w:sz w:val="44"/>
          <w:szCs w:val="44"/>
        </w:rPr>
      </w:pPr>
      <w:r w:rsidRPr="00F752CC">
        <w:rPr>
          <w:rFonts w:ascii="Aptos Display" w:hAnsi="Aptos Display"/>
          <w:color w:val="0F243E"/>
          <w:sz w:val="44"/>
          <w:szCs w:val="44"/>
        </w:rPr>
        <w:t>Correctional Treatment Board</w:t>
      </w:r>
    </w:p>
    <w:p w14:paraId="0DD10160" w14:textId="768B0B38" w:rsidR="006B0240" w:rsidRPr="009D74DC" w:rsidRDefault="006B0240" w:rsidP="006B0240">
      <w:pPr>
        <w:rPr>
          <w:color w:val="0F243E"/>
        </w:rPr>
      </w:pPr>
      <w:r w:rsidRPr="009D74DC">
        <w:rPr>
          <w:noProof/>
          <w:color w:val="0F243E"/>
        </w:rPr>
        <mc:AlternateContent>
          <mc:Choice Requires="wps">
            <w:drawing>
              <wp:anchor distT="0" distB="0" distL="114300" distR="114300" simplePos="0" relativeHeight="251659264" behindDoc="0" locked="0" layoutInCell="0" allowOverlap="1" wp14:anchorId="055916C1" wp14:editId="64285C11">
                <wp:simplePos x="0" y="0"/>
                <wp:positionH relativeFrom="column">
                  <wp:posOffset>1876425</wp:posOffset>
                </wp:positionH>
                <wp:positionV relativeFrom="paragraph">
                  <wp:posOffset>102870</wp:posOffset>
                </wp:positionV>
                <wp:extent cx="4514850" cy="8658225"/>
                <wp:effectExtent l="0" t="0" r="0" b="9525"/>
                <wp:wrapNone/>
                <wp:docPr id="767577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865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A08A062" w14:textId="77777777" w:rsidR="006B0240" w:rsidRPr="00D041F6" w:rsidRDefault="006B0240" w:rsidP="006B0240">
                            <w:pPr>
                              <w:jc w:val="center"/>
                              <w:rPr>
                                <w:rFonts w:ascii="Aptos Display" w:hAnsi="Aptos Display"/>
                                <w:b/>
                                <w:sz w:val="20"/>
                              </w:rPr>
                            </w:pPr>
                            <w:r w:rsidRPr="00D041F6">
                              <w:rPr>
                                <w:rFonts w:ascii="Aptos Display" w:hAnsi="Aptos Display"/>
                                <w:b/>
                                <w:sz w:val="20"/>
                              </w:rPr>
                              <w:t>MINUTES</w:t>
                            </w:r>
                          </w:p>
                          <w:p w14:paraId="77FDAED5" w14:textId="2C23F316" w:rsidR="006B0240" w:rsidRPr="00D041F6" w:rsidRDefault="006B0240" w:rsidP="006B0240">
                            <w:pPr>
                              <w:jc w:val="center"/>
                              <w:rPr>
                                <w:rFonts w:ascii="Aptos Display" w:hAnsi="Aptos Display"/>
                                <w:b/>
                                <w:sz w:val="20"/>
                              </w:rPr>
                            </w:pPr>
                            <w:r w:rsidRPr="00D041F6">
                              <w:rPr>
                                <w:rFonts w:ascii="Aptos Display" w:hAnsi="Aptos Display"/>
                                <w:b/>
                                <w:sz w:val="20"/>
                              </w:rPr>
                              <w:t>December 16, 2025</w:t>
                            </w:r>
                          </w:p>
                          <w:p w14:paraId="5A291C69" w14:textId="77777777" w:rsidR="006B0240" w:rsidRPr="004315BC" w:rsidRDefault="006B0240" w:rsidP="006B0240">
                            <w:pPr>
                              <w:ind w:left="1440"/>
                              <w:rPr>
                                <w:rFonts w:ascii="Aptos Display" w:hAnsi="Aptos Display"/>
                                <w:sz w:val="20"/>
                              </w:rPr>
                            </w:pPr>
                          </w:p>
                          <w:p w14:paraId="7633CBDF" w14:textId="77777777" w:rsidR="006B0240" w:rsidRPr="004315BC" w:rsidRDefault="006B0240" w:rsidP="006B0240">
                            <w:pPr>
                              <w:rPr>
                                <w:rFonts w:ascii="Aptos Display" w:hAnsi="Aptos Display"/>
                                <w:sz w:val="20"/>
                              </w:rPr>
                            </w:pPr>
                            <w:r w:rsidRPr="004315BC">
                              <w:rPr>
                                <w:rFonts w:ascii="Aptos Display" w:hAnsi="Aptos Display"/>
                                <w:sz w:val="20"/>
                              </w:rPr>
                              <w:t xml:space="preserve">Present – James Karbach, Heather Salazar, Anjali Nandi, Matt Lunn, Danielle </w:t>
                            </w:r>
                            <w:proofErr w:type="gramStart"/>
                            <w:r w:rsidRPr="004315BC">
                              <w:rPr>
                                <w:rFonts w:ascii="Aptos Display" w:hAnsi="Aptos Display"/>
                                <w:sz w:val="20"/>
                              </w:rPr>
                              <w:t>Culp,  Jessica</w:t>
                            </w:r>
                            <w:proofErr w:type="gramEnd"/>
                            <w:r w:rsidRPr="004315BC">
                              <w:rPr>
                                <w:rFonts w:ascii="Aptos Display" w:hAnsi="Aptos Display"/>
                                <w:sz w:val="20"/>
                              </w:rPr>
                              <w:t xml:space="preserve"> Waggoner, and Jaime Fitzsimons. </w:t>
                            </w:r>
                          </w:p>
                          <w:p w14:paraId="3C212126" w14:textId="77777777" w:rsidR="006B0240" w:rsidRPr="004315BC" w:rsidRDefault="006B0240" w:rsidP="006B0240">
                            <w:pPr>
                              <w:rPr>
                                <w:rFonts w:ascii="Aptos Display" w:hAnsi="Aptos Display"/>
                                <w:sz w:val="20"/>
                              </w:rPr>
                            </w:pPr>
                          </w:p>
                          <w:p w14:paraId="5E018173" w14:textId="1E4DCE5A" w:rsidR="006B0240" w:rsidRPr="004315BC" w:rsidRDefault="006B0240" w:rsidP="006B0240">
                            <w:pPr>
                              <w:rPr>
                                <w:rFonts w:ascii="Aptos Display" w:hAnsi="Aptos Display"/>
                                <w:sz w:val="20"/>
                              </w:rPr>
                            </w:pPr>
                            <w:r w:rsidRPr="004315BC">
                              <w:rPr>
                                <w:rFonts w:ascii="Aptos Display" w:hAnsi="Aptos Display"/>
                                <w:sz w:val="20"/>
                              </w:rPr>
                              <w:t>Guest – Carla Hanson, Katy Post and Kelly Sawka</w:t>
                            </w:r>
                          </w:p>
                          <w:p w14:paraId="7AD00006" w14:textId="77777777" w:rsidR="006B0240" w:rsidRPr="004315BC" w:rsidRDefault="006B0240" w:rsidP="006B0240">
                            <w:pPr>
                              <w:rPr>
                                <w:rFonts w:ascii="Aptos Display" w:hAnsi="Aptos Display"/>
                                <w:sz w:val="20"/>
                              </w:rPr>
                            </w:pPr>
                          </w:p>
                          <w:p w14:paraId="189DF1EC" w14:textId="000EA6C1" w:rsidR="006B0240" w:rsidRPr="001E2C70" w:rsidRDefault="006B0240" w:rsidP="001E2C70">
                            <w:pPr>
                              <w:pStyle w:val="ListParagraph"/>
                              <w:numPr>
                                <w:ilvl w:val="0"/>
                                <w:numId w:val="1"/>
                              </w:numPr>
                              <w:rPr>
                                <w:rFonts w:ascii="Aptos Display" w:hAnsi="Aptos Display"/>
                                <w:sz w:val="20"/>
                              </w:rPr>
                            </w:pPr>
                            <w:bookmarkStart w:id="0" w:name="_Hlk214342746"/>
                            <w:r w:rsidRPr="001E2C70">
                              <w:rPr>
                                <w:rFonts w:ascii="Aptos Display" w:hAnsi="Aptos Display"/>
                                <w:sz w:val="20"/>
                              </w:rPr>
                              <w:t>Administration:</w:t>
                            </w:r>
                          </w:p>
                          <w:p w14:paraId="7E56BB6E" w14:textId="01108369" w:rsidR="006B0240" w:rsidRPr="004315BC" w:rsidRDefault="006B0240" w:rsidP="006B0240">
                            <w:pPr>
                              <w:numPr>
                                <w:ilvl w:val="1"/>
                                <w:numId w:val="1"/>
                              </w:numPr>
                              <w:rPr>
                                <w:rFonts w:ascii="Aptos Display" w:hAnsi="Aptos Display"/>
                                <w:sz w:val="20"/>
                              </w:rPr>
                            </w:pPr>
                            <w:r w:rsidRPr="004315BC">
                              <w:rPr>
                                <w:rFonts w:ascii="Aptos Display" w:hAnsi="Aptos Display"/>
                                <w:sz w:val="20"/>
                              </w:rPr>
                              <w:t>Approved the minutes for November 2025 Meeting</w:t>
                            </w:r>
                          </w:p>
                          <w:p w14:paraId="60615CDA" w14:textId="77777777" w:rsidR="006B0240" w:rsidRPr="004315BC" w:rsidRDefault="006B0240" w:rsidP="006B0240">
                            <w:pPr>
                              <w:ind w:left="1080"/>
                              <w:rPr>
                                <w:rFonts w:ascii="Aptos Display" w:hAnsi="Aptos Display"/>
                                <w:sz w:val="20"/>
                              </w:rPr>
                            </w:pPr>
                          </w:p>
                          <w:p w14:paraId="1233F4A2" w14:textId="028BF5F4"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 xml:space="preserve">FY2026 Monthly Budget </w:t>
                            </w:r>
                            <w:proofErr w:type="gramStart"/>
                            <w:r w:rsidRPr="001E2C70">
                              <w:rPr>
                                <w:rFonts w:ascii="Aptos Display" w:hAnsi="Aptos Display"/>
                                <w:sz w:val="20"/>
                              </w:rPr>
                              <w:t>Update :</w:t>
                            </w:r>
                            <w:proofErr w:type="gramEnd"/>
                          </w:p>
                          <w:p w14:paraId="6E3CB1BB" w14:textId="77777777" w:rsidR="006B0240" w:rsidRPr="004315BC" w:rsidRDefault="006B0240" w:rsidP="006B0240">
                            <w:pPr>
                              <w:numPr>
                                <w:ilvl w:val="1"/>
                                <w:numId w:val="1"/>
                              </w:numPr>
                              <w:rPr>
                                <w:rFonts w:ascii="Aptos Display" w:hAnsi="Aptos Display"/>
                                <w:sz w:val="20"/>
                              </w:rPr>
                            </w:pPr>
                            <w:r w:rsidRPr="004315BC">
                              <w:rPr>
                                <w:rFonts w:ascii="Aptos Display" w:hAnsi="Aptos Display"/>
                                <w:sz w:val="20"/>
                              </w:rPr>
                              <w:t xml:space="preserve">Kelly Sawka presented the CTB monthly budget and provided an overview of FY27 projections. </w:t>
                            </w:r>
                          </w:p>
                          <w:p w14:paraId="7A3A0295" w14:textId="77777777" w:rsidR="006B0240" w:rsidRPr="004315BC" w:rsidRDefault="006B0240" w:rsidP="006B0240">
                            <w:pPr>
                              <w:ind w:left="630"/>
                              <w:rPr>
                                <w:rFonts w:ascii="Aptos Display" w:hAnsi="Aptos Display"/>
                                <w:sz w:val="20"/>
                              </w:rPr>
                            </w:pPr>
                          </w:p>
                          <w:p w14:paraId="1E81F7A1" w14:textId="21D5A64C"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 xml:space="preserve">Administration Fees </w:t>
                            </w:r>
                          </w:p>
                          <w:p w14:paraId="7B05ABBC" w14:textId="408ACC30" w:rsidR="006B0240" w:rsidRPr="004315BC" w:rsidRDefault="00B13B35" w:rsidP="006B0240">
                            <w:pPr>
                              <w:numPr>
                                <w:ilvl w:val="1"/>
                                <w:numId w:val="1"/>
                              </w:numPr>
                              <w:rPr>
                                <w:rFonts w:ascii="Aptos Display" w:hAnsi="Aptos Display"/>
                                <w:sz w:val="20"/>
                              </w:rPr>
                            </w:pPr>
                            <w:r w:rsidRPr="004315BC">
                              <w:rPr>
                                <w:rFonts w:ascii="Aptos Display" w:hAnsi="Aptos Display"/>
                                <w:sz w:val="20"/>
                              </w:rPr>
                              <w:t xml:space="preserve">Kelly Sawka reported there is nothing in statute or policy regarding Administration Fees </w:t>
                            </w:r>
                          </w:p>
                          <w:p w14:paraId="42EE339B" w14:textId="2309CB8A" w:rsidR="00B13B35" w:rsidRPr="004315BC" w:rsidRDefault="00B13B35" w:rsidP="006B0240">
                            <w:pPr>
                              <w:numPr>
                                <w:ilvl w:val="1"/>
                                <w:numId w:val="1"/>
                              </w:numPr>
                              <w:rPr>
                                <w:rFonts w:ascii="Aptos Display" w:hAnsi="Aptos Display"/>
                                <w:sz w:val="20"/>
                              </w:rPr>
                            </w:pPr>
                            <w:r w:rsidRPr="004315BC">
                              <w:rPr>
                                <w:rFonts w:ascii="Aptos Display" w:hAnsi="Aptos Display"/>
                                <w:sz w:val="20"/>
                              </w:rPr>
                              <w:t xml:space="preserve">Katy Post reported on average Local Projects budget 5 to 10 % of their award for Administrative Fees. </w:t>
                            </w:r>
                          </w:p>
                          <w:p w14:paraId="239A39BE" w14:textId="77777777" w:rsidR="006B0240" w:rsidRPr="004315BC" w:rsidRDefault="006B0240" w:rsidP="006B0240">
                            <w:pPr>
                              <w:pStyle w:val="ListParagraph"/>
                              <w:rPr>
                                <w:rFonts w:ascii="Aptos Display" w:hAnsi="Aptos Display"/>
                                <w:sz w:val="20"/>
                              </w:rPr>
                            </w:pPr>
                          </w:p>
                          <w:p w14:paraId="6EA5FDF8" w14:textId="69B773A8"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Denver County</w:t>
                            </w:r>
                            <w:r w:rsidR="00B8711E" w:rsidRPr="001E2C70">
                              <w:rPr>
                                <w:rFonts w:ascii="Aptos Display" w:hAnsi="Aptos Display"/>
                                <w:sz w:val="20"/>
                              </w:rPr>
                              <w:t xml:space="preserve"> RAD</w:t>
                            </w:r>
                            <w:r w:rsidRPr="001E2C70">
                              <w:rPr>
                                <w:rFonts w:ascii="Aptos Display" w:hAnsi="Aptos Display"/>
                                <w:sz w:val="20"/>
                              </w:rPr>
                              <w:t xml:space="preserve"> Budget Re-Allocation Request </w:t>
                            </w:r>
                          </w:p>
                          <w:p w14:paraId="710D0C06" w14:textId="3EE8130F" w:rsidR="006B0240" w:rsidRPr="004315BC" w:rsidRDefault="006B0240" w:rsidP="006B0240">
                            <w:pPr>
                              <w:numPr>
                                <w:ilvl w:val="1"/>
                                <w:numId w:val="1"/>
                              </w:numPr>
                              <w:rPr>
                                <w:rFonts w:ascii="Aptos Display" w:hAnsi="Aptos Display"/>
                                <w:sz w:val="20"/>
                              </w:rPr>
                            </w:pPr>
                            <w:r w:rsidRPr="004315BC">
                              <w:rPr>
                                <w:rFonts w:ascii="Aptos Display" w:hAnsi="Aptos Display"/>
                                <w:sz w:val="20"/>
                              </w:rPr>
                              <w:t>Denver County Sheriff</w:t>
                            </w:r>
                            <w:r w:rsidR="00B8711E" w:rsidRPr="004315BC">
                              <w:rPr>
                                <w:rFonts w:ascii="Aptos Display" w:hAnsi="Aptos Display"/>
                                <w:sz w:val="20"/>
                              </w:rPr>
                              <w:t xml:space="preserve"> RAD</w:t>
                            </w:r>
                            <w:r w:rsidRPr="004315BC">
                              <w:rPr>
                                <w:rFonts w:ascii="Aptos Display" w:hAnsi="Aptos Display"/>
                                <w:sz w:val="20"/>
                              </w:rPr>
                              <w:t xml:space="preserve"> local project participants (Molly Gamez, Laura Brown, and Rachel Swalley) attended and requested to reallocate funding while maintaining the overall budget total. The Board </w:t>
                            </w:r>
                            <w:r w:rsidR="00B13B35" w:rsidRPr="004315BC">
                              <w:rPr>
                                <w:rFonts w:ascii="Aptos Display" w:hAnsi="Aptos Display"/>
                                <w:sz w:val="20"/>
                              </w:rPr>
                              <w:t xml:space="preserve">approved using vacancy savings to </w:t>
                            </w:r>
                            <w:r w:rsidR="00B8711E" w:rsidRPr="004315BC">
                              <w:rPr>
                                <w:rFonts w:ascii="Aptos Display" w:hAnsi="Aptos Display"/>
                                <w:sz w:val="20"/>
                              </w:rPr>
                              <w:t>cover Indirect</w:t>
                            </w:r>
                            <w:r w:rsidR="00B13B35" w:rsidRPr="004315BC">
                              <w:rPr>
                                <w:rFonts w:ascii="Aptos Display" w:hAnsi="Aptos Display"/>
                                <w:sz w:val="20"/>
                              </w:rPr>
                              <w:t xml:space="preserve"> Service Fees billed by TRIBE in accordance with their contract, without reallocating funds from other services</w:t>
                            </w:r>
                            <w:r w:rsidR="00B8711E" w:rsidRPr="004315BC">
                              <w:rPr>
                                <w:rFonts w:ascii="Aptos Display" w:hAnsi="Aptos Display"/>
                                <w:sz w:val="20"/>
                              </w:rPr>
                              <w:t xml:space="preserve"> areas. </w:t>
                            </w:r>
                          </w:p>
                          <w:p w14:paraId="1C9348FA" w14:textId="77777777" w:rsidR="006B0240" w:rsidRPr="004315BC" w:rsidRDefault="006B0240" w:rsidP="006B0240">
                            <w:pPr>
                              <w:pStyle w:val="ListParagraph"/>
                              <w:ind w:left="0"/>
                              <w:rPr>
                                <w:rFonts w:ascii="Aptos Display" w:hAnsi="Aptos Display"/>
                                <w:sz w:val="20"/>
                              </w:rPr>
                            </w:pPr>
                          </w:p>
                          <w:p w14:paraId="59636FF7" w14:textId="692CF015"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Future Process for Local Project Budget Re-Allocations</w:t>
                            </w:r>
                          </w:p>
                          <w:p w14:paraId="56CB4C11" w14:textId="2118B021" w:rsidR="006B0240" w:rsidRPr="006051C5" w:rsidRDefault="00B8711E" w:rsidP="006B0240">
                            <w:pPr>
                              <w:numPr>
                                <w:ilvl w:val="1"/>
                                <w:numId w:val="1"/>
                              </w:numPr>
                              <w:rPr>
                                <w:rFonts w:asciiTheme="minorHAnsi" w:hAnsiTheme="minorHAnsi"/>
                                <w:sz w:val="20"/>
                              </w:rPr>
                            </w:pPr>
                            <w:r w:rsidRPr="006051C5">
                              <w:rPr>
                                <w:rFonts w:asciiTheme="minorHAnsi" w:hAnsiTheme="minorHAnsi"/>
                                <w:sz w:val="20"/>
                              </w:rPr>
                              <w:t>Approval Process agreed upon by the Board:</w:t>
                            </w:r>
                          </w:p>
                          <w:p w14:paraId="0D1B982E" w14:textId="77777777" w:rsidR="00B8711E" w:rsidRPr="006051C5" w:rsidRDefault="00B8711E" w:rsidP="001E2C70">
                            <w:pPr>
                              <w:pStyle w:val="ListParagraph"/>
                              <w:numPr>
                                <w:ilvl w:val="2"/>
                                <w:numId w:val="6"/>
                              </w:numPr>
                              <w:spacing w:line="278" w:lineRule="auto"/>
                              <w:rPr>
                                <w:rFonts w:asciiTheme="minorHAnsi" w:hAnsiTheme="minorHAnsi"/>
                                <w:sz w:val="20"/>
                              </w:rPr>
                            </w:pPr>
                            <w:r w:rsidRPr="006051C5">
                              <w:rPr>
                                <w:rFonts w:asciiTheme="minorHAnsi" w:hAnsiTheme="minorHAnsi"/>
                                <w:sz w:val="20"/>
                              </w:rPr>
                              <w:t>Submit a budget reallocation form to the CTB Coordinator</w:t>
                            </w:r>
                          </w:p>
                          <w:p w14:paraId="76A9C4B9" w14:textId="77777777" w:rsidR="00B8711E"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CTB Coordinator schedules a meeting with the local project</w:t>
                            </w:r>
                          </w:p>
                          <w:p w14:paraId="69ECDDE3" w14:textId="77777777" w:rsidR="00B8711E"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CTB Coordinator invites the project to present at the next Board meeting</w:t>
                            </w:r>
                          </w:p>
                          <w:p w14:paraId="3F0945BA" w14:textId="77777777" w:rsidR="00B8711E"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 xml:space="preserve">Board reviews the request and </w:t>
                            </w:r>
                            <w:proofErr w:type="gramStart"/>
                            <w:r w:rsidRPr="006051C5">
                              <w:rPr>
                                <w:rFonts w:asciiTheme="minorHAnsi" w:hAnsiTheme="minorHAnsi"/>
                                <w:sz w:val="20"/>
                              </w:rPr>
                              <w:t>makes a decision</w:t>
                            </w:r>
                            <w:proofErr w:type="gramEnd"/>
                          </w:p>
                          <w:p w14:paraId="2AFDB76F" w14:textId="2439706C" w:rsidR="006B0240"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 xml:space="preserve">CTB Coordinator communicates the final decision to the local project in writing </w:t>
                            </w:r>
                          </w:p>
                          <w:p w14:paraId="29AA22E2" w14:textId="77777777" w:rsidR="001E2C70" w:rsidRPr="001E2C70" w:rsidRDefault="001E2C70" w:rsidP="001E2C70">
                            <w:pPr>
                              <w:spacing w:line="278" w:lineRule="auto"/>
                              <w:ind w:left="2070"/>
                              <w:rPr>
                                <w:sz w:val="20"/>
                              </w:rPr>
                            </w:pPr>
                          </w:p>
                          <w:bookmarkEnd w:id="0"/>
                          <w:p w14:paraId="61CCBA20" w14:textId="0C1A4C09" w:rsidR="001E2C70" w:rsidRPr="001E2C70" w:rsidRDefault="001E2C70" w:rsidP="001E2C70">
                            <w:pPr>
                              <w:pStyle w:val="ListParagraph"/>
                              <w:numPr>
                                <w:ilvl w:val="0"/>
                                <w:numId w:val="1"/>
                              </w:numPr>
                              <w:rPr>
                                <w:rFonts w:ascii="Aptos Display" w:hAnsi="Aptos Display"/>
                                <w:sz w:val="20"/>
                              </w:rPr>
                            </w:pPr>
                            <w:r w:rsidRPr="001E2C70">
                              <w:rPr>
                                <w:rFonts w:ascii="Aptos Display" w:hAnsi="Aptos Display"/>
                                <w:sz w:val="20"/>
                              </w:rPr>
                              <w:t>By-Laws Review and Discussion</w:t>
                            </w:r>
                          </w:p>
                          <w:p w14:paraId="060D3BD0" w14:textId="77777777" w:rsidR="001E2C70" w:rsidRPr="004A3953" w:rsidRDefault="001E2C70" w:rsidP="001E2C70">
                            <w:pPr>
                              <w:numPr>
                                <w:ilvl w:val="1"/>
                                <w:numId w:val="4"/>
                              </w:numPr>
                              <w:rPr>
                                <w:rFonts w:ascii="Aptos Display" w:hAnsi="Aptos Display"/>
                                <w:sz w:val="20"/>
                              </w:rPr>
                            </w:pPr>
                            <w:r w:rsidRPr="004A3953">
                              <w:rPr>
                                <w:rFonts w:ascii="Aptos Display" w:hAnsi="Aptos Display"/>
                                <w:sz w:val="20"/>
                              </w:rPr>
                              <w:t xml:space="preserve">Reviewed Article IV </w:t>
                            </w:r>
                          </w:p>
                          <w:p w14:paraId="44BC5A67" w14:textId="77777777" w:rsidR="001E2C70" w:rsidRDefault="001E2C70" w:rsidP="001E2C70">
                            <w:pPr>
                              <w:numPr>
                                <w:ilvl w:val="1"/>
                                <w:numId w:val="4"/>
                              </w:numPr>
                              <w:rPr>
                                <w:rFonts w:ascii="Aptos Display" w:hAnsi="Aptos Display"/>
                                <w:sz w:val="20"/>
                              </w:rPr>
                            </w:pPr>
                            <w:r w:rsidRPr="004A3953">
                              <w:rPr>
                                <w:rFonts w:ascii="Aptos Display" w:hAnsi="Aptos Display"/>
                                <w:sz w:val="20"/>
                              </w:rPr>
                              <w:t xml:space="preserve">Board </w:t>
                            </w:r>
                            <w:r>
                              <w:rPr>
                                <w:rFonts w:ascii="Aptos Display" w:hAnsi="Aptos Display"/>
                                <w:sz w:val="20"/>
                              </w:rPr>
                              <w:t xml:space="preserve">reviewed the amendments to Article IV </w:t>
                            </w:r>
                          </w:p>
                          <w:p w14:paraId="08E4F1F8" w14:textId="77777777" w:rsidR="001E2C70" w:rsidRDefault="001E2C70" w:rsidP="001E2C70">
                            <w:pPr>
                              <w:numPr>
                                <w:ilvl w:val="2"/>
                                <w:numId w:val="4"/>
                              </w:numPr>
                              <w:rPr>
                                <w:rFonts w:ascii="Aptos Display" w:hAnsi="Aptos Display"/>
                                <w:sz w:val="20"/>
                              </w:rPr>
                            </w:pPr>
                            <w:r>
                              <w:rPr>
                                <w:rFonts w:ascii="Aptos Display" w:hAnsi="Aptos Display"/>
                                <w:sz w:val="20"/>
                              </w:rPr>
                              <w:t>Voting by Proxy added to Article IV of by-laws</w:t>
                            </w:r>
                          </w:p>
                          <w:p w14:paraId="522374AF" w14:textId="760A0640" w:rsidR="001E2C70" w:rsidRPr="001E2C70" w:rsidRDefault="001E2C70" w:rsidP="001E2C70">
                            <w:pPr>
                              <w:numPr>
                                <w:ilvl w:val="1"/>
                                <w:numId w:val="4"/>
                              </w:numPr>
                              <w:rPr>
                                <w:rFonts w:ascii="Aptos Display" w:hAnsi="Aptos Display"/>
                                <w:sz w:val="20"/>
                              </w:rPr>
                            </w:pPr>
                            <w:r>
                              <w:rPr>
                                <w:rFonts w:ascii="Aptos Display" w:hAnsi="Aptos Display"/>
                                <w:sz w:val="20"/>
                              </w:rPr>
                              <w:t xml:space="preserve">Vote to approve amendments will take place on January 20, </w:t>
                            </w:r>
                            <w:proofErr w:type="gramStart"/>
                            <w:r>
                              <w:rPr>
                                <w:rFonts w:ascii="Aptos Display" w:hAnsi="Aptos Display"/>
                                <w:sz w:val="20"/>
                              </w:rPr>
                              <w:t xml:space="preserve">2026 </w:t>
                            </w:r>
                            <w:r w:rsidR="00D209A0">
                              <w:rPr>
                                <w:rFonts w:ascii="Aptos Display" w:hAnsi="Aptos Display"/>
                                <w:sz w:val="20"/>
                              </w:rPr>
                              <w:t xml:space="preserve"> at</w:t>
                            </w:r>
                            <w:proofErr w:type="gramEnd"/>
                            <w:r w:rsidR="00D209A0">
                              <w:rPr>
                                <w:rFonts w:ascii="Aptos Display" w:hAnsi="Aptos Display"/>
                                <w:sz w:val="20"/>
                              </w:rPr>
                              <w:t xml:space="preserve"> the Board </w:t>
                            </w:r>
                            <w:r>
                              <w:rPr>
                                <w:rFonts w:ascii="Aptos Display" w:hAnsi="Aptos Display"/>
                                <w:sz w:val="20"/>
                              </w:rPr>
                              <w:t>meeting</w:t>
                            </w:r>
                          </w:p>
                          <w:p w14:paraId="6272E421" w14:textId="77777777" w:rsidR="006B0240" w:rsidRDefault="006B0240" w:rsidP="006B0240">
                            <w:pPr>
                              <w:pStyle w:val="ListParagraph"/>
                              <w:rPr>
                                <w:rFonts w:ascii="Aptos Display" w:hAnsi="Aptos Display"/>
                              </w:rPr>
                            </w:pPr>
                          </w:p>
                          <w:p w14:paraId="6CA6B8C7" w14:textId="77777777" w:rsidR="006B0240" w:rsidRDefault="006B0240" w:rsidP="006B0240">
                            <w:pPr>
                              <w:rPr>
                                <w:rFonts w:ascii="Aptos Display" w:hAnsi="Aptos Display"/>
                                <w:sz w:val="22"/>
                                <w:szCs w:val="22"/>
                              </w:rPr>
                            </w:pPr>
                          </w:p>
                          <w:p w14:paraId="530B8E9F" w14:textId="77777777" w:rsidR="006B0240" w:rsidRDefault="006B0240" w:rsidP="006B0240">
                            <w:pPr>
                              <w:rPr>
                                <w:rFonts w:ascii="Aptos Display" w:hAnsi="Aptos Display"/>
                                <w:sz w:val="22"/>
                                <w:szCs w:val="22"/>
                              </w:rPr>
                            </w:pPr>
                          </w:p>
                          <w:p w14:paraId="7D6B4BFD" w14:textId="77777777" w:rsidR="006B0240" w:rsidRDefault="006B0240" w:rsidP="006B0240">
                            <w:pPr>
                              <w:rPr>
                                <w:rFonts w:ascii="Aptos Display" w:hAnsi="Aptos Display"/>
                                <w:sz w:val="22"/>
                                <w:szCs w:val="22"/>
                              </w:rPr>
                            </w:pPr>
                          </w:p>
                          <w:p w14:paraId="184F2E23" w14:textId="77777777" w:rsidR="006B0240" w:rsidRDefault="006B0240" w:rsidP="006B0240">
                            <w:pPr>
                              <w:rPr>
                                <w:rFonts w:ascii="Aptos Display" w:hAnsi="Aptos Display"/>
                                <w:sz w:val="22"/>
                                <w:szCs w:val="22"/>
                              </w:rPr>
                            </w:pPr>
                          </w:p>
                          <w:p w14:paraId="30A9A6B1" w14:textId="77777777" w:rsidR="006B0240" w:rsidRDefault="006B0240" w:rsidP="006B0240">
                            <w:pPr>
                              <w:rPr>
                                <w:rFonts w:ascii="Aptos Display" w:hAnsi="Aptos Display"/>
                                <w:sz w:val="22"/>
                                <w:szCs w:val="22"/>
                              </w:rPr>
                            </w:pPr>
                          </w:p>
                          <w:p w14:paraId="0A87D622" w14:textId="77777777" w:rsidR="006B0240" w:rsidRDefault="006B0240" w:rsidP="006B0240">
                            <w:pPr>
                              <w:rPr>
                                <w:rFonts w:ascii="Aptos Display" w:hAnsi="Aptos Display"/>
                                <w:sz w:val="22"/>
                                <w:szCs w:val="22"/>
                              </w:rPr>
                            </w:pPr>
                          </w:p>
                          <w:p w14:paraId="182E9226" w14:textId="77777777" w:rsidR="006B0240" w:rsidRDefault="006B0240" w:rsidP="006B0240">
                            <w:pPr>
                              <w:rPr>
                                <w:rFonts w:ascii="Aptos Display" w:hAnsi="Aptos Display"/>
                                <w:sz w:val="22"/>
                                <w:szCs w:val="22"/>
                              </w:rPr>
                            </w:pPr>
                          </w:p>
                          <w:p w14:paraId="4DA96D55" w14:textId="77777777" w:rsidR="006B0240" w:rsidRDefault="006B0240" w:rsidP="006B0240">
                            <w:pPr>
                              <w:rPr>
                                <w:rFonts w:ascii="Aptos Display" w:hAnsi="Aptos Display"/>
                                <w:sz w:val="22"/>
                                <w:szCs w:val="22"/>
                              </w:rPr>
                            </w:pPr>
                          </w:p>
                          <w:p w14:paraId="77D43230" w14:textId="77777777" w:rsidR="006B0240" w:rsidRPr="00154FFB" w:rsidRDefault="006B0240" w:rsidP="006B0240">
                            <w:pPr>
                              <w:rPr>
                                <w:rFonts w:ascii="Aptos Display" w:hAnsi="Aptos Display"/>
                                <w:sz w:val="22"/>
                                <w:szCs w:val="22"/>
                              </w:rPr>
                            </w:pPr>
                          </w:p>
                          <w:p w14:paraId="22965340" w14:textId="77777777" w:rsidR="006B0240" w:rsidRDefault="006B0240" w:rsidP="006B0240">
                            <w:pPr>
                              <w:pStyle w:val="ListParagraph"/>
                              <w:rPr>
                                <w:rFonts w:ascii="Aptos Display" w:hAnsi="Aptos Display"/>
                              </w:rPr>
                            </w:pPr>
                          </w:p>
                          <w:p w14:paraId="7C0482CE" w14:textId="77777777" w:rsidR="006B0240" w:rsidRPr="008A0B99" w:rsidRDefault="006B0240" w:rsidP="006B0240">
                            <w:pPr>
                              <w:rPr>
                                <w:rFonts w:ascii="Aptos Display" w:hAnsi="Aptos Display"/>
                                <w:sz w:val="22"/>
                                <w:szCs w:val="22"/>
                              </w:rPr>
                            </w:pPr>
                          </w:p>
                          <w:p w14:paraId="541B20C1" w14:textId="77777777" w:rsidR="006B0240" w:rsidRDefault="006B0240" w:rsidP="006B0240">
                            <w:pPr>
                              <w:pStyle w:val="ListParagraph"/>
                              <w:rPr>
                                <w:rFonts w:ascii="Aptos Display" w:hAnsi="Aptos Display"/>
                              </w:rPr>
                            </w:pPr>
                          </w:p>
                          <w:p w14:paraId="2FC47923" w14:textId="77777777" w:rsidR="006B0240" w:rsidRDefault="006B0240" w:rsidP="006B0240">
                            <w:pPr>
                              <w:pStyle w:val="ListParagraph"/>
                              <w:rPr>
                                <w:rFonts w:ascii="Aptos Display" w:hAnsi="Aptos Display"/>
                              </w:rPr>
                            </w:pPr>
                          </w:p>
                          <w:p w14:paraId="1F67F235" w14:textId="77777777" w:rsidR="006B0240" w:rsidRPr="002501CE" w:rsidRDefault="006B0240" w:rsidP="006B0240">
                            <w:pPr>
                              <w:rPr>
                                <w:rFonts w:ascii="Aptos Display" w:hAnsi="Aptos Display"/>
                                <w:sz w:val="22"/>
                                <w:szCs w:val="22"/>
                              </w:rPr>
                            </w:pPr>
                          </w:p>
                          <w:p w14:paraId="71C3A176" w14:textId="77777777" w:rsidR="006B0240" w:rsidRDefault="006B0240" w:rsidP="006B0240">
                            <w:pPr>
                              <w:numPr>
                                <w:ilvl w:val="0"/>
                                <w:numId w:val="2"/>
                              </w:numPr>
                              <w:rPr>
                                <w:rFonts w:ascii="Aptos Display" w:hAnsi="Aptos Display"/>
                                <w:sz w:val="22"/>
                                <w:szCs w:val="22"/>
                              </w:rPr>
                            </w:pPr>
                            <w:r>
                              <w:rPr>
                                <w:rFonts w:ascii="Aptos Display" w:hAnsi="Aptos Display"/>
                                <w:sz w:val="22"/>
                                <w:szCs w:val="22"/>
                              </w:rPr>
                              <w:t>The Board prioritized agenda items for next month to be:</w:t>
                            </w:r>
                          </w:p>
                          <w:p w14:paraId="79160D45"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 xml:space="preserve"> Denver County agency vs local project request, </w:t>
                            </w:r>
                          </w:p>
                          <w:p w14:paraId="5E08155D"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Amending the Board by-laws</w:t>
                            </w:r>
                          </w:p>
                          <w:p w14:paraId="77287004"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Reallocation procedure approval</w:t>
                            </w:r>
                          </w:p>
                          <w:p w14:paraId="655E447C"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 xml:space="preserve"> Discussion and communication with local projects regarding future funding priorities </w:t>
                            </w:r>
                          </w:p>
                          <w:p w14:paraId="6C762CC6"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 xml:space="preserve">Application Process </w:t>
                            </w:r>
                          </w:p>
                          <w:p w14:paraId="0CA09F12" w14:textId="77777777" w:rsidR="006B0240" w:rsidRPr="00110F16" w:rsidRDefault="006B0240" w:rsidP="006B0240">
                            <w:pPr>
                              <w:ind w:left="720"/>
                              <w:rPr>
                                <w:rFonts w:ascii="Aptos Display" w:hAnsi="Aptos Display"/>
                              </w:rPr>
                            </w:pPr>
                          </w:p>
                          <w:p w14:paraId="090321D3" w14:textId="77777777" w:rsidR="006B0240" w:rsidRPr="00783D91" w:rsidRDefault="006B0240" w:rsidP="006B0240">
                            <w:pPr>
                              <w:rPr>
                                <w:rFonts w:ascii="Calibri" w:eastAsia="Calibri" w:hAnsi="Calibri" w:cs="Calibri"/>
                                <w:b/>
                                <w:sz w:val="22"/>
                                <w:szCs w:val="22"/>
                              </w:rPr>
                            </w:pPr>
                            <w:r w:rsidRPr="00F752CC">
                              <w:rPr>
                                <w:rFonts w:ascii="Aptos Display" w:hAnsi="Aptos Display"/>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916C1" id="_x0000_t202" coordsize="21600,21600" o:spt="202" path="m,l,21600r21600,l21600,xe">
                <v:stroke joinstyle="miter"/>
                <v:path gradientshapeok="t" o:connecttype="rect"/>
              </v:shapetype>
              <v:shape id="Text Box 6" o:spid="_x0000_s1026" type="#_x0000_t202" style="position:absolute;margin-left:147.75pt;margin-top:8.1pt;width:355.5pt;height:6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" o:allowincell="f" filled="f" stroked="f" strokeweight="0">
                <v:textbox>
                  <w:txbxContent>
                    <w:p w14:paraId="3A08A062" w14:textId="77777777" w:rsidR="006B0240" w:rsidRPr="00D041F6" w:rsidRDefault="006B0240" w:rsidP="006B0240">
                      <w:pPr>
                        <w:jc w:val="center"/>
                        <w:rPr>
                          <w:rFonts w:ascii="Aptos Display" w:hAnsi="Aptos Display"/>
                          <w:b/>
                          <w:sz w:val="20"/>
                        </w:rPr>
                      </w:pPr>
                      <w:r w:rsidRPr="00D041F6">
                        <w:rPr>
                          <w:rFonts w:ascii="Aptos Display" w:hAnsi="Aptos Display"/>
                          <w:b/>
                          <w:sz w:val="20"/>
                        </w:rPr>
                        <w:t>MINUTES</w:t>
                      </w:r>
                    </w:p>
                    <w:p w14:paraId="77FDAED5" w14:textId="2C23F316" w:rsidR="006B0240" w:rsidRPr="00D041F6" w:rsidRDefault="006B0240" w:rsidP="006B0240">
                      <w:pPr>
                        <w:jc w:val="center"/>
                        <w:rPr>
                          <w:rFonts w:ascii="Aptos Display" w:hAnsi="Aptos Display"/>
                          <w:b/>
                          <w:sz w:val="20"/>
                        </w:rPr>
                      </w:pPr>
                      <w:r w:rsidRPr="00D041F6">
                        <w:rPr>
                          <w:rFonts w:ascii="Aptos Display" w:hAnsi="Aptos Display"/>
                          <w:b/>
                          <w:sz w:val="20"/>
                        </w:rPr>
                        <w:t>December 16</w:t>
                      </w:r>
                      <w:r w:rsidRPr="00D041F6">
                        <w:rPr>
                          <w:rFonts w:ascii="Aptos Display" w:hAnsi="Aptos Display"/>
                          <w:b/>
                          <w:sz w:val="20"/>
                        </w:rPr>
                        <w:t>, 2025</w:t>
                      </w:r>
                    </w:p>
                    <w:p w14:paraId="5A291C69" w14:textId="77777777" w:rsidR="006B0240" w:rsidRPr="004315BC" w:rsidRDefault="006B0240" w:rsidP="006B0240">
                      <w:pPr>
                        <w:ind w:left="1440"/>
                        <w:rPr>
                          <w:rFonts w:ascii="Aptos Display" w:hAnsi="Aptos Display"/>
                          <w:sz w:val="20"/>
                        </w:rPr>
                      </w:pPr>
                    </w:p>
                    <w:p w14:paraId="7633CBDF" w14:textId="77777777" w:rsidR="006B0240" w:rsidRPr="004315BC" w:rsidRDefault="006B0240" w:rsidP="006B0240">
                      <w:pPr>
                        <w:rPr>
                          <w:rFonts w:ascii="Aptos Display" w:hAnsi="Aptos Display"/>
                          <w:sz w:val="20"/>
                        </w:rPr>
                      </w:pPr>
                      <w:r w:rsidRPr="004315BC">
                        <w:rPr>
                          <w:rFonts w:ascii="Aptos Display" w:hAnsi="Aptos Display"/>
                          <w:sz w:val="20"/>
                        </w:rPr>
                        <w:t xml:space="preserve">Present – James Karbach, Heather Salazar, Anjali Nandi, Matt Lunn, Danielle </w:t>
                      </w:r>
                      <w:proofErr w:type="gramStart"/>
                      <w:r w:rsidRPr="004315BC">
                        <w:rPr>
                          <w:rFonts w:ascii="Aptos Display" w:hAnsi="Aptos Display"/>
                          <w:sz w:val="20"/>
                        </w:rPr>
                        <w:t>Culp,  Jessica</w:t>
                      </w:r>
                      <w:proofErr w:type="gramEnd"/>
                      <w:r w:rsidRPr="004315BC">
                        <w:rPr>
                          <w:rFonts w:ascii="Aptos Display" w:hAnsi="Aptos Display"/>
                          <w:sz w:val="20"/>
                        </w:rPr>
                        <w:t xml:space="preserve"> Waggoner, and Jaime Fitzsimons. </w:t>
                      </w:r>
                    </w:p>
                    <w:p w14:paraId="3C212126" w14:textId="77777777" w:rsidR="006B0240" w:rsidRPr="004315BC" w:rsidRDefault="006B0240" w:rsidP="006B0240">
                      <w:pPr>
                        <w:rPr>
                          <w:rFonts w:ascii="Aptos Display" w:hAnsi="Aptos Display"/>
                          <w:sz w:val="20"/>
                        </w:rPr>
                      </w:pPr>
                    </w:p>
                    <w:p w14:paraId="5E018173" w14:textId="1E4DCE5A" w:rsidR="006B0240" w:rsidRPr="004315BC" w:rsidRDefault="006B0240" w:rsidP="006B0240">
                      <w:pPr>
                        <w:rPr>
                          <w:rFonts w:ascii="Aptos Display" w:hAnsi="Aptos Display"/>
                          <w:sz w:val="20"/>
                        </w:rPr>
                      </w:pPr>
                      <w:r w:rsidRPr="004315BC">
                        <w:rPr>
                          <w:rFonts w:ascii="Aptos Display" w:hAnsi="Aptos Display"/>
                          <w:sz w:val="20"/>
                        </w:rPr>
                        <w:t>Guest –</w:t>
                      </w:r>
                      <w:r w:rsidRPr="004315BC">
                        <w:rPr>
                          <w:rFonts w:ascii="Aptos Display" w:hAnsi="Aptos Display"/>
                          <w:sz w:val="20"/>
                        </w:rPr>
                        <w:t xml:space="preserve"> Carla Hanson, </w:t>
                      </w:r>
                      <w:r w:rsidRPr="004315BC">
                        <w:rPr>
                          <w:rFonts w:ascii="Aptos Display" w:hAnsi="Aptos Display"/>
                          <w:sz w:val="20"/>
                        </w:rPr>
                        <w:t>Katy Post and Kelly Sawka</w:t>
                      </w:r>
                    </w:p>
                    <w:p w14:paraId="7AD00006" w14:textId="77777777" w:rsidR="006B0240" w:rsidRPr="004315BC" w:rsidRDefault="006B0240" w:rsidP="006B0240">
                      <w:pPr>
                        <w:rPr>
                          <w:rFonts w:ascii="Aptos Display" w:hAnsi="Aptos Display"/>
                          <w:sz w:val="20"/>
                        </w:rPr>
                      </w:pPr>
                    </w:p>
                    <w:p w14:paraId="189DF1EC" w14:textId="000EA6C1" w:rsidR="006B0240" w:rsidRPr="001E2C70" w:rsidRDefault="006B0240" w:rsidP="001E2C70">
                      <w:pPr>
                        <w:pStyle w:val="ListParagraph"/>
                        <w:numPr>
                          <w:ilvl w:val="0"/>
                          <w:numId w:val="1"/>
                        </w:numPr>
                        <w:rPr>
                          <w:rFonts w:ascii="Aptos Display" w:hAnsi="Aptos Display"/>
                          <w:sz w:val="20"/>
                        </w:rPr>
                      </w:pPr>
                      <w:bookmarkStart w:id="1" w:name="_Hlk214342746"/>
                      <w:r w:rsidRPr="001E2C70">
                        <w:rPr>
                          <w:rFonts w:ascii="Aptos Display" w:hAnsi="Aptos Display"/>
                          <w:sz w:val="20"/>
                        </w:rPr>
                        <w:t>Administration:</w:t>
                      </w:r>
                    </w:p>
                    <w:p w14:paraId="7E56BB6E" w14:textId="01108369" w:rsidR="006B0240" w:rsidRPr="004315BC" w:rsidRDefault="006B0240" w:rsidP="006B0240">
                      <w:pPr>
                        <w:numPr>
                          <w:ilvl w:val="1"/>
                          <w:numId w:val="1"/>
                        </w:numPr>
                        <w:rPr>
                          <w:rFonts w:ascii="Aptos Display" w:hAnsi="Aptos Display"/>
                          <w:sz w:val="20"/>
                        </w:rPr>
                      </w:pPr>
                      <w:r w:rsidRPr="004315BC">
                        <w:rPr>
                          <w:rFonts w:ascii="Aptos Display" w:hAnsi="Aptos Display"/>
                          <w:sz w:val="20"/>
                        </w:rPr>
                        <w:t xml:space="preserve">Approved the minutes for </w:t>
                      </w:r>
                      <w:r w:rsidRPr="004315BC">
                        <w:rPr>
                          <w:rFonts w:ascii="Aptos Display" w:hAnsi="Aptos Display"/>
                          <w:sz w:val="20"/>
                        </w:rPr>
                        <w:t>November</w:t>
                      </w:r>
                      <w:r w:rsidRPr="004315BC">
                        <w:rPr>
                          <w:rFonts w:ascii="Aptos Display" w:hAnsi="Aptos Display"/>
                          <w:sz w:val="20"/>
                        </w:rPr>
                        <w:t xml:space="preserve"> 2025 Meeting</w:t>
                      </w:r>
                    </w:p>
                    <w:p w14:paraId="60615CDA" w14:textId="77777777" w:rsidR="006B0240" w:rsidRPr="004315BC" w:rsidRDefault="006B0240" w:rsidP="006B0240">
                      <w:pPr>
                        <w:ind w:left="1080"/>
                        <w:rPr>
                          <w:rFonts w:ascii="Aptos Display" w:hAnsi="Aptos Display"/>
                          <w:sz w:val="20"/>
                        </w:rPr>
                      </w:pPr>
                    </w:p>
                    <w:p w14:paraId="1233F4A2" w14:textId="028BF5F4"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 xml:space="preserve">FY2026 Monthly Budget </w:t>
                      </w:r>
                      <w:proofErr w:type="gramStart"/>
                      <w:r w:rsidRPr="001E2C70">
                        <w:rPr>
                          <w:rFonts w:ascii="Aptos Display" w:hAnsi="Aptos Display"/>
                          <w:sz w:val="20"/>
                        </w:rPr>
                        <w:t>Update :</w:t>
                      </w:r>
                      <w:proofErr w:type="gramEnd"/>
                    </w:p>
                    <w:p w14:paraId="6E3CB1BB" w14:textId="77777777" w:rsidR="006B0240" w:rsidRPr="004315BC" w:rsidRDefault="006B0240" w:rsidP="006B0240">
                      <w:pPr>
                        <w:numPr>
                          <w:ilvl w:val="1"/>
                          <w:numId w:val="1"/>
                        </w:numPr>
                        <w:rPr>
                          <w:rFonts w:ascii="Aptos Display" w:hAnsi="Aptos Display"/>
                          <w:sz w:val="20"/>
                        </w:rPr>
                      </w:pPr>
                      <w:r w:rsidRPr="004315BC">
                        <w:rPr>
                          <w:rFonts w:ascii="Aptos Display" w:hAnsi="Aptos Display"/>
                          <w:sz w:val="20"/>
                        </w:rPr>
                        <w:t xml:space="preserve">Kelly Sawka presented the CTB monthly budget and provided an overview of FY27 projections. </w:t>
                      </w:r>
                    </w:p>
                    <w:p w14:paraId="7A3A0295" w14:textId="77777777" w:rsidR="006B0240" w:rsidRPr="004315BC" w:rsidRDefault="006B0240" w:rsidP="006B0240">
                      <w:pPr>
                        <w:ind w:left="630"/>
                        <w:rPr>
                          <w:rFonts w:ascii="Aptos Display" w:hAnsi="Aptos Display"/>
                          <w:sz w:val="20"/>
                        </w:rPr>
                      </w:pPr>
                    </w:p>
                    <w:p w14:paraId="1E81F7A1" w14:textId="21D5A64C"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 xml:space="preserve">Administration Fees </w:t>
                      </w:r>
                    </w:p>
                    <w:p w14:paraId="7B05ABBC" w14:textId="408ACC30" w:rsidR="006B0240" w:rsidRPr="004315BC" w:rsidRDefault="00B13B35" w:rsidP="006B0240">
                      <w:pPr>
                        <w:numPr>
                          <w:ilvl w:val="1"/>
                          <w:numId w:val="1"/>
                        </w:numPr>
                        <w:rPr>
                          <w:rFonts w:ascii="Aptos Display" w:hAnsi="Aptos Display"/>
                          <w:sz w:val="20"/>
                        </w:rPr>
                      </w:pPr>
                      <w:r w:rsidRPr="004315BC">
                        <w:rPr>
                          <w:rFonts w:ascii="Aptos Display" w:hAnsi="Aptos Display"/>
                          <w:sz w:val="20"/>
                        </w:rPr>
                        <w:t xml:space="preserve">Kelly Sawka reported there is nothing in statute or policy regarding Administration Fees </w:t>
                      </w:r>
                    </w:p>
                    <w:p w14:paraId="42EE339B" w14:textId="2309CB8A" w:rsidR="00B13B35" w:rsidRPr="004315BC" w:rsidRDefault="00B13B35" w:rsidP="006B0240">
                      <w:pPr>
                        <w:numPr>
                          <w:ilvl w:val="1"/>
                          <w:numId w:val="1"/>
                        </w:numPr>
                        <w:rPr>
                          <w:rFonts w:ascii="Aptos Display" w:hAnsi="Aptos Display"/>
                          <w:sz w:val="20"/>
                        </w:rPr>
                      </w:pPr>
                      <w:r w:rsidRPr="004315BC">
                        <w:rPr>
                          <w:rFonts w:ascii="Aptos Display" w:hAnsi="Aptos Display"/>
                          <w:sz w:val="20"/>
                        </w:rPr>
                        <w:t xml:space="preserve">Katy Post reported on average Local Projects budget 5 to 10 % of their award for Administrative Fees. </w:t>
                      </w:r>
                    </w:p>
                    <w:p w14:paraId="239A39BE" w14:textId="77777777" w:rsidR="006B0240" w:rsidRPr="004315BC" w:rsidRDefault="006B0240" w:rsidP="006B0240">
                      <w:pPr>
                        <w:pStyle w:val="ListParagraph"/>
                        <w:rPr>
                          <w:rFonts w:ascii="Aptos Display" w:hAnsi="Aptos Display"/>
                          <w:sz w:val="20"/>
                        </w:rPr>
                      </w:pPr>
                    </w:p>
                    <w:p w14:paraId="6EA5FDF8" w14:textId="69B773A8"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Denver County</w:t>
                      </w:r>
                      <w:r w:rsidR="00B8711E" w:rsidRPr="001E2C70">
                        <w:rPr>
                          <w:rFonts w:ascii="Aptos Display" w:hAnsi="Aptos Display"/>
                          <w:sz w:val="20"/>
                        </w:rPr>
                        <w:t xml:space="preserve"> RAD</w:t>
                      </w:r>
                      <w:r w:rsidRPr="001E2C70">
                        <w:rPr>
                          <w:rFonts w:ascii="Aptos Display" w:hAnsi="Aptos Display"/>
                          <w:sz w:val="20"/>
                        </w:rPr>
                        <w:t xml:space="preserve"> Budget Re-Allocation Request </w:t>
                      </w:r>
                    </w:p>
                    <w:p w14:paraId="710D0C06" w14:textId="3EE8130F" w:rsidR="006B0240" w:rsidRPr="004315BC" w:rsidRDefault="006B0240" w:rsidP="006B0240">
                      <w:pPr>
                        <w:numPr>
                          <w:ilvl w:val="1"/>
                          <w:numId w:val="1"/>
                        </w:numPr>
                        <w:rPr>
                          <w:rFonts w:ascii="Aptos Display" w:hAnsi="Aptos Display"/>
                          <w:sz w:val="20"/>
                        </w:rPr>
                      </w:pPr>
                      <w:r w:rsidRPr="004315BC">
                        <w:rPr>
                          <w:rFonts w:ascii="Aptos Display" w:hAnsi="Aptos Display"/>
                          <w:sz w:val="20"/>
                        </w:rPr>
                        <w:t>Denver County Sheriff</w:t>
                      </w:r>
                      <w:r w:rsidR="00B8711E" w:rsidRPr="004315BC">
                        <w:rPr>
                          <w:rFonts w:ascii="Aptos Display" w:hAnsi="Aptos Display"/>
                          <w:sz w:val="20"/>
                        </w:rPr>
                        <w:t xml:space="preserve"> RAD</w:t>
                      </w:r>
                      <w:r w:rsidRPr="004315BC">
                        <w:rPr>
                          <w:rFonts w:ascii="Aptos Display" w:hAnsi="Aptos Display"/>
                          <w:sz w:val="20"/>
                        </w:rPr>
                        <w:t xml:space="preserve"> local project participants (Molly Gamez, Laura Brown, and Rachel Swalley) attended and requested to reallocate funding while maintaining the overall budget total. The Board </w:t>
                      </w:r>
                      <w:r w:rsidR="00B13B35" w:rsidRPr="004315BC">
                        <w:rPr>
                          <w:rFonts w:ascii="Aptos Display" w:hAnsi="Aptos Display"/>
                          <w:sz w:val="20"/>
                        </w:rPr>
                        <w:t xml:space="preserve">approved using vacancy savings to </w:t>
                      </w:r>
                      <w:r w:rsidR="00B8711E" w:rsidRPr="004315BC">
                        <w:rPr>
                          <w:rFonts w:ascii="Aptos Display" w:hAnsi="Aptos Display"/>
                          <w:sz w:val="20"/>
                        </w:rPr>
                        <w:t>cover Indirect</w:t>
                      </w:r>
                      <w:r w:rsidR="00B13B35" w:rsidRPr="004315BC">
                        <w:rPr>
                          <w:rFonts w:ascii="Aptos Display" w:hAnsi="Aptos Display"/>
                          <w:sz w:val="20"/>
                        </w:rPr>
                        <w:t xml:space="preserve"> Service Fees billed by TRIBE in accordance with their contract, without reallocating funds from other services</w:t>
                      </w:r>
                      <w:r w:rsidR="00B8711E" w:rsidRPr="004315BC">
                        <w:rPr>
                          <w:rFonts w:ascii="Aptos Display" w:hAnsi="Aptos Display"/>
                          <w:sz w:val="20"/>
                        </w:rPr>
                        <w:t xml:space="preserve"> areas. </w:t>
                      </w:r>
                    </w:p>
                    <w:p w14:paraId="1C9348FA" w14:textId="77777777" w:rsidR="006B0240" w:rsidRPr="004315BC" w:rsidRDefault="006B0240" w:rsidP="006B0240">
                      <w:pPr>
                        <w:pStyle w:val="ListParagraph"/>
                        <w:ind w:left="0"/>
                        <w:rPr>
                          <w:rFonts w:ascii="Aptos Display" w:hAnsi="Aptos Display"/>
                          <w:sz w:val="20"/>
                        </w:rPr>
                      </w:pPr>
                    </w:p>
                    <w:p w14:paraId="59636FF7" w14:textId="692CF015" w:rsidR="006B0240" w:rsidRPr="001E2C70" w:rsidRDefault="006B0240" w:rsidP="001E2C70">
                      <w:pPr>
                        <w:pStyle w:val="ListParagraph"/>
                        <w:numPr>
                          <w:ilvl w:val="0"/>
                          <w:numId w:val="1"/>
                        </w:numPr>
                        <w:rPr>
                          <w:rFonts w:ascii="Aptos Display" w:hAnsi="Aptos Display"/>
                          <w:sz w:val="20"/>
                        </w:rPr>
                      </w:pPr>
                      <w:r w:rsidRPr="001E2C70">
                        <w:rPr>
                          <w:rFonts w:ascii="Aptos Display" w:hAnsi="Aptos Display"/>
                          <w:sz w:val="20"/>
                        </w:rPr>
                        <w:t>Future Process for Local Project Budget Re-Allocations</w:t>
                      </w:r>
                    </w:p>
                    <w:p w14:paraId="56CB4C11" w14:textId="2118B021" w:rsidR="006B0240" w:rsidRPr="006051C5" w:rsidRDefault="00B8711E" w:rsidP="006B0240">
                      <w:pPr>
                        <w:numPr>
                          <w:ilvl w:val="1"/>
                          <w:numId w:val="1"/>
                        </w:numPr>
                        <w:rPr>
                          <w:rFonts w:asciiTheme="minorHAnsi" w:hAnsiTheme="minorHAnsi"/>
                          <w:sz w:val="20"/>
                        </w:rPr>
                      </w:pPr>
                      <w:r w:rsidRPr="006051C5">
                        <w:rPr>
                          <w:rFonts w:asciiTheme="minorHAnsi" w:hAnsiTheme="minorHAnsi"/>
                          <w:sz w:val="20"/>
                        </w:rPr>
                        <w:t>Approval Process agreed upon by the Board:</w:t>
                      </w:r>
                    </w:p>
                    <w:p w14:paraId="0D1B982E" w14:textId="77777777" w:rsidR="00B8711E" w:rsidRPr="006051C5" w:rsidRDefault="00B8711E" w:rsidP="001E2C70">
                      <w:pPr>
                        <w:pStyle w:val="ListParagraph"/>
                        <w:numPr>
                          <w:ilvl w:val="2"/>
                          <w:numId w:val="6"/>
                        </w:numPr>
                        <w:spacing w:line="278" w:lineRule="auto"/>
                        <w:rPr>
                          <w:rFonts w:asciiTheme="minorHAnsi" w:hAnsiTheme="minorHAnsi"/>
                          <w:sz w:val="20"/>
                        </w:rPr>
                      </w:pPr>
                      <w:r w:rsidRPr="006051C5">
                        <w:rPr>
                          <w:rFonts w:asciiTheme="minorHAnsi" w:hAnsiTheme="minorHAnsi"/>
                          <w:sz w:val="20"/>
                        </w:rPr>
                        <w:t>Submit a budget reallocation form to the CTB Coordinator</w:t>
                      </w:r>
                    </w:p>
                    <w:p w14:paraId="76A9C4B9" w14:textId="77777777" w:rsidR="00B8711E"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CTB Coordinator schedules a meeting with the local project</w:t>
                      </w:r>
                    </w:p>
                    <w:p w14:paraId="69ECDDE3" w14:textId="77777777" w:rsidR="00B8711E"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CTB Coordinator invites the project to present at the next Board meeting</w:t>
                      </w:r>
                    </w:p>
                    <w:p w14:paraId="3F0945BA" w14:textId="77777777" w:rsidR="00B8711E"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 xml:space="preserve">Board reviews the request and </w:t>
                      </w:r>
                      <w:proofErr w:type="gramStart"/>
                      <w:r w:rsidRPr="006051C5">
                        <w:rPr>
                          <w:rFonts w:asciiTheme="minorHAnsi" w:hAnsiTheme="minorHAnsi"/>
                          <w:sz w:val="20"/>
                        </w:rPr>
                        <w:t>makes a decision</w:t>
                      </w:r>
                      <w:proofErr w:type="gramEnd"/>
                    </w:p>
                    <w:p w14:paraId="2AFDB76F" w14:textId="2439706C" w:rsidR="006B0240" w:rsidRPr="006051C5" w:rsidRDefault="00B8711E" w:rsidP="001E2C70">
                      <w:pPr>
                        <w:numPr>
                          <w:ilvl w:val="2"/>
                          <w:numId w:val="6"/>
                        </w:numPr>
                        <w:spacing w:line="278" w:lineRule="auto"/>
                        <w:rPr>
                          <w:rFonts w:asciiTheme="minorHAnsi" w:hAnsiTheme="minorHAnsi"/>
                          <w:sz w:val="20"/>
                        </w:rPr>
                      </w:pPr>
                      <w:r w:rsidRPr="006051C5">
                        <w:rPr>
                          <w:rFonts w:asciiTheme="minorHAnsi" w:hAnsiTheme="minorHAnsi"/>
                          <w:sz w:val="20"/>
                        </w:rPr>
                        <w:t xml:space="preserve">CTB Coordinator communicates the final decision to the local project in writing </w:t>
                      </w:r>
                    </w:p>
                    <w:p w14:paraId="29AA22E2" w14:textId="77777777" w:rsidR="001E2C70" w:rsidRPr="001E2C70" w:rsidRDefault="001E2C70" w:rsidP="001E2C70">
                      <w:pPr>
                        <w:spacing w:line="278" w:lineRule="auto"/>
                        <w:ind w:left="2070"/>
                        <w:rPr>
                          <w:sz w:val="20"/>
                        </w:rPr>
                      </w:pPr>
                    </w:p>
                    <w:bookmarkEnd w:id="1"/>
                    <w:p w14:paraId="61CCBA20" w14:textId="0C1A4C09" w:rsidR="001E2C70" w:rsidRPr="001E2C70" w:rsidRDefault="001E2C70" w:rsidP="001E2C70">
                      <w:pPr>
                        <w:pStyle w:val="ListParagraph"/>
                        <w:numPr>
                          <w:ilvl w:val="0"/>
                          <w:numId w:val="1"/>
                        </w:numPr>
                        <w:rPr>
                          <w:rFonts w:ascii="Aptos Display" w:hAnsi="Aptos Display"/>
                          <w:sz w:val="20"/>
                        </w:rPr>
                      </w:pPr>
                      <w:r w:rsidRPr="001E2C70">
                        <w:rPr>
                          <w:rFonts w:ascii="Aptos Display" w:hAnsi="Aptos Display"/>
                          <w:sz w:val="20"/>
                        </w:rPr>
                        <w:t>By-Laws Review and Discussion</w:t>
                      </w:r>
                    </w:p>
                    <w:p w14:paraId="060D3BD0" w14:textId="77777777" w:rsidR="001E2C70" w:rsidRPr="004A3953" w:rsidRDefault="001E2C70" w:rsidP="001E2C70">
                      <w:pPr>
                        <w:numPr>
                          <w:ilvl w:val="1"/>
                          <w:numId w:val="4"/>
                        </w:numPr>
                        <w:rPr>
                          <w:rFonts w:ascii="Aptos Display" w:hAnsi="Aptos Display"/>
                          <w:sz w:val="20"/>
                        </w:rPr>
                      </w:pPr>
                      <w:r w:rsidRPr="004A3953">
                        <w:rPr>
                          <w:rFonts w:ascii="Aptos Display" w:hAnsi="Aptos Display"/>
                          <w:sz w:val="20"/>
                        </w:rPr>
                        <w:t xml:space="preserve">Reviewed Article IV </w:t>
                      </w:r>
                    </w:p>
                    <w:p w14:paraId="44BC5A67" w14:textId="77777777" w:rsidR="001E2C70" w:rsidRDefault="001E2C70" w:rsidP="001E2C70">
                      <w:pPr>
                        <w:numPr>
                          <w:ilvl w:val="1"/>
                          <w:numId w:val="4"/>
                        </w:numPr>
                        <w:rPr>
                          <w:rFonts w:ascii="Aptos Display" w:hAnsi="Aptos Display"/>
                          <w:sz w:val="20"/>
                        </w:rPr>
                      </w:pPr>
                      <w:r w:rsidRPr="004A3953">
                        <w:rPr>
                          <w:rFonts w:ascii="Aptos Display" w:hAnsi="Aptos Display"/>
                          <w:sz w:val="20"/>
                        </w:rPr>
                        <w:t xml:space="preserve">Board </w:t>
                      </w:r>
                      <w:r>
                        <w:rPr>
                          <w:rFonts w:ascii="Aptos Display" w:hAnsi="Aptos Display"/>
                          <w:sz w:val="20"/>
                        </w:rPr>
                        <w:t xml:space="preserve">reviewed the amendments to Article IV </w:t>
                      </w:r>
                    </w:p>
                    <w:p w14:paraId="08E4F1F8" w14:textId="77777777" w:rsidR="001E2C70" w:rsidRDefault="001E2C70" w:rsidP="001E2C70">
                      <w:pPr>
                        <w:numPr>
                          <w:ilvl w:val="2"/>
                          <w:numId w:val="4"/>
                        </w:numPr>
                        <w:rPr>
                          <w:rFonts w:ascii="Aptos Display" w:hAnsi="Aptos Display"/>
                          <w:sz w:val="20"/>
                        </w:rPr>
                      </w:pPr>
                      <w:r>
                        <w:rPr>
                          <w:rFonts w:ascii="Aptos Display" w:hAnsi="Aptos Display"/>
                          <w:sz w:val="20"/>
                        </w:rPr>
                        <w:t>Voting by Proxy added to Article IV of by-laws</w:t>
                      </w:r>
                    </w:p>
                    <w:p w14:paraId="522374AF" w14:textId="760A0640" w:rsidR="001E2C70" w:rsidRPr="001E2C70" w:rsidRDefault="001E2C70" w:rsidP="001E2C70">
                      <w:pPr>
                        <w:numPr>
                          <w:ilvl w:val="1"/>
                          <w:numId w:val="4"/>
                        </w:numPr>
                        <w:rPr>
                          <w:rFonts w:ascii="Aptos Display" w:hAnsi="Aptos Display"/>
                          <w:sz w:val="20"/>
                        </w:rPr>
                      </w:pPr>
                      <w:r>
                        <w:rPr>
                          <w:rFonts w:ascii="Aptos Display" w:hAnsi="Aptos Display"/>
                          <w:sz w:val="20"/>
                        </w:rPr>
                        <w:t xml:space="preserve">Vote to approve amendments will take place </w:t>
                      </w:r>
                      <w:r>
                        <w:rPr>
                          <w:rFonts w:ascii="Aptos Display" w:hAnsi="Aptos Display"/>
                          <w:sz w:val="20"/>
                        </w:rPr>
                        <w:t>on</w:t>
                      </w:r>
                      <w:r>
                        <w:rPr>
                          <w:rFonts w:ascii="Aptos Display" w:hAnsi="Aptos Display"/>
                          <w:sz w:val="20"/>
                        </w:rPr>
                        <w:t xml:space="preserve"> January 20, </w:t>
                      </w:r>
                      <w:proofErr w:type="gramStart"/>
                      <w:r>
                        <w:rPr>
                          <w:rFonts w:ascii="Aptos Display" w:hAnsi="Aptos Display"/>
                          <w:sz w:val="20"/>
                        </w:rPr>
                        <w:t xml:space="preserve">2026 </w:t>
                      </w:r>
                      <w:r w:rsidR="00D209A0">
                        <w:rPr>
                          <w:rFonts w:ascii="Aptos Display" w:hAnsi="Aptos Display"/>
                          <w:sz w:val="20"/>
                        </w:rPr>
                        <w:t xml:space="preserve"> at</w:t>
                      </w:r>
                      <w:proofErr w:type="gramEnd"/>
                      <w:r w:rsidR="00D209A0">
                        <w:rPr>
                          <w:rFonts w:ascii="Aptos Display" w:hAnsi="Aptos Display"/>
                          <w:sz w:val="20"/>
                        </w:rPr>
                        <w:t xml:space="preserve"> the Board </w:t>
                      </w:r>
                      <w:r>
                        <w:rPr>
                          <w:rFonts w:ascii="Aptos Display" w:hAnsi="Aptos Display"/>
                          <w:sz w:val="20"/>
                        </w:rPr>
                        <w:t>meeting</w:t>
                      </w:r>
                    </w:p>
                    <w:p w14:paraId="6272E421" w14:textId="77777777" w:rsidR="006B0240" w:rsidRDefault="006B0240" w:rsidP="006B0240">
                      <w:pPr>
                        <w:pStyle w:val="ListParagraph"/>
                        <w:rPr>
                          <w:rFonts w:ascii="Aptos Display" w:hAnsi="Aptos Display"/>
                        </w:rPr>
                      </w:pPr>
                    </w:p>
                    <w:p w14:paraId="6CA6B8C7" w14:textId="77777777" w:rsidR="006B0240" w:rsidRDefault="006B0240" w:rsidP="006B0240">
                      <w:pPr>
                        <w:rPr>
                          <w:rFonts w:ascii="Aptos Display" w:hAnsi="Aptos Display"/>
                          <w:sz w:val="22"/>
                          <w:szCs w:val="22"/>
                        </w:rPr>
                      </w:pPr>
                    </w:p>
                    <w:p w14:paraId="530B8E9F" w14:textId="77777777" w:rsidR="006B0240" w:rsidRDefault="006B0240" w:rsidP="006B0240">
                      <w:pPr>
                        <w:rPr>
                          <w:rFonts w:ascii="Aptos Display" w:hAnsi="Aptos Display"/>
                          <w:sz w:val="22"/>
                          <w:szCs w:val="22"/>
                        </w:rPr>
                      </w:pPr>
                    </w:p>
                    <w:p w14:paraId="7D6B4BFD" w14:textId="77777777" w:rsidR="006B0240" w:rsidRDefault="006B0240" w:rsidP="006B0240">
                      <w:pPr>
                        <w:rPr>
                          <w:rFonts w:ascii="Aptos Display" w:hAnsi="Aptos Display"/>
                          <w:sz w:val="22"/>
                          <w:szCs w:val="22"/>
                        </w:rPr>
                      </w:pPr>
                    </w:p>
                    <w:p w14:paraId="184F2E23" w14:textId="77777777" w:rsidR="006B0240" w:rsidRDefault="006B0240" w:rsidP="006B0240">
                      <w:pPr>
                        <w:rPr>
                          <w:rFonts w:ascii="Aptos Display" w:hAnsi="Aptos Display"/>
                          <w:sz w:val="22"/>
                          <w:szCs w:val="22"/>
                        </w:rPr>
                      </w:pPr>
                    </w:p>
                    <w:p w14:paraId="30A9A6B1" w14:textId="77777777" w:rsidR="006B0240" w:rsidRDefault="006B0240" w:rsidP="006B0240">
                      <w:pPr>
                        <w:rPr>
                          <w:rFonts w:ascii="Aptos Display" w:hAnsi="Aptos Display"/>
                          <w:sz w:val="22"/>
                          <w:szCs w:val="22"/>
                        </w:rPr>
                      </w:pPr>
                    </w:p>
                    <w:p w14:paraId="0A87D622" w14:textId="77777777" w:rsidR="006B0240" w:rsidRDefault="006B0240" w:rsidP="006B0240">
                      <w:pPr>
                        <w:rPr>
                          <w:rFonts w:ascii="Aptos Display" w:hAnsi="Aptos Display"/>
                          <w:sz w:val="22"/>
                          <w:szCs w:val="22"/>
                        </w:rPr>
                      </w:pPr>
                    </w:p>
                    <w:p w14:paraId="182E9226" w14:textId="77777777" w:rsidR="006B0240" w:rsidRDefault="006B0240" w:rsidP="006B0240">
                      <w:pPr>
                        <w:rPr>
                          <w:rFonts w:ascii="Aptos Display" w:hAnsi="Aptos Display"/>
                          <w:sz w:val="22"/>
                          <w:szCs w:val="22"/>
                        </w:rPr>
                      </w:pPr>
                    </w:p>
                    <w:p w14:paraId="4DA96D55" w14:textId="77777777" w:rsidR="006B0240" w:rsidRDefault="006B0240" w:rsidP="006B0240">
                      <w:pPr>
                        <w:rPr>
                          <w:rFonts w:ascii="Aptos Display" w:hAnsi="Aptos Display"/>
                          <w:sz w:val="22"/>
                          <w:szCs w:val="22"/>
                        </w:rPr>
                      </w:pPr>
                    </w:p>
                    <w:p w14:paraId="77D43230" w14:textId="77777777" w:rsidR="006B0240" w:rsidRPr="00154FFB" w:rsidRDefault="006B0240" w:rsidP="006B0240">
                      <w:pPr>
                        <w:rPr>
                          <w:rFonts w:ascii="Aptos Display" w:hAnsi="Aptos Display"/>
                          <w:sz w:val="22"/>
                          <w:szCs w:val="22"/>
                        </w:rPr>
                      </w:pPr>
                    </w:p>
                    <w:p w14:paraId="22965340" w14:textId="77777777" w:rsidR="006B0240" w:rsidRDefault="006B0240" w:rsidP="006B0240">
                      <w:pPr>
                        <w:pStyle w:val="ListParagraph"/>
                        <w:rPr>
                          <w:rFonts w:ascii="Aptos Display" w:hAnsi="Aptos Display"/>
                        </w:rPr>
                      </w:pPr>
                    </w:p>
                    <w:p w14:paraId="7C0482CE" w14:textId="77777777" w:rsidR="006B0240" w:rsidRPr="008A0B99" w:rsidRDefault="006B0240" w:rsidP="006B0240">
                      <w:pPr>
                        <w:rPr>
                          <w:rFonts w:ascii="Aptos Display" w:hAnsi="Aptos Display"/>
                          <w:sz w:val="22"/>
                          <w:szCs w:val="22"/>
                        </w:rPr>
                      </w:pPr>
                    </w:p>
                    <w:p w14:paraId="541B20C1" w14:textId="77777777" w:rsidR="006B0240" w:rsidRDefault="006B0240" w:rsidP="006B0240">
                      <w:pPr>
                        <w:pStyle w:val="ListParagraph"/>
                        <w:rPr>
                          <w:rFonts w:ascii="Aptos Display" w:hAnsi="Aptos Display"/>
                        </w:rPr>
                      </w:pPr>
                    </w:p>
                    <w:p w14:paraId="2FC47923" w14:textId="77777777" w:rsidR="006B0240" w:rsidRDefault="006B0240" w:rsidP="006B0240">
                      <w:pPr>
                        <w:pStyle w:val="ListParagraph"/>
                        <w:rPr>
                          <w:rFonts w:ascii="Aptos Display" w:hAnsi="Aptos Display"/>
                        </w:rPr>
                      </w:pPr>
                    </w:p>
                    <w:p w14:paraId="1F67F235" w14:textId="77777777" w:rsidR="006B0240" w:rsidRPr="002501CE" w:rsidRDefault="006B0240" w:rsidP="006B0240">
                      <w:pPr>
                        <w:rPr>
                          <w:rFonts w:ascii="Aptos Display" w:hAnsi="Aptos Display"/>
                          <w:sz w:val="22"/>
                          <w:szCs w:val="22"/>
                        </w:rPr>
                      </w:pPr>
                    </w:p>
                    <w:p w14:paraId="71C3A176" w14:textId="77777777" w:rsidR="006B0240" w:rsidRDefault="006B0240" w:rsidP="006B0240">
                      <w:pPr>
                        <w:numPr>
                          <w:ilvl w:val="0"/>
                          <w:numId w:val="2"/>
                        </w:numPr>
                        <w:rPr>
                          <w:rFonts w:ascii="Aptos Display" w:hAnsi="Aptos Display"/>
                          <w:sz w:val="22"/>
                          <w:szCs w:val="22"/>
                        </w:rPr>
                      </w:pPr>
                      <w:r>
                        <w:rPr>
                          <w:rFonts w:ascii="Aptos Display" w:hAnsi="Aptos Display"/>
                          <w:sz w:val="22"/>
                          <w:szCs w:val="22"/>
                        </w:rPr>
                        <w:t>The Board prioritized agenda items for next month to be:</w:t>
                      </w:r>
                    </w:p>
                    <w:p w14:paraId="79160D45"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 xml:space="preserve"> Denver County agency vs local project request, </w:t>
                      </w:r>
                    </w:p>
                    <w:p w14:paraId="5E08155D"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Amending the Board by-laws</w:t>
                      </w:r>
                    </w:p>
                    <w:p w14:paraId="77287004"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Reallocation procedure approval</w:t>
                      </w:r>
                    </w:p>
                    <w:p w14:paraId="655E447C"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 xml:space="preserve"> Discussion and communication with local projects regarding future funding priorities </w:t>
                      </w:r>
                    </w:p>
                    <w:p w14:paraId="6C762CC6" w14:textId="77777777" w:rsidR="006B0240" w:rsidRDefault="006B0240" w:rsidP="006B0240">
                      <w:pPr>
                        <w:numPr>
                          <w:ilvl w:val="1"/>
                          <w:numId w:val="2"/>
                        </w:numPr>
                        <w:rPr>
                          <w:rFonts w:ascii="Aptos Display" w:hAnsi="Aptos Display"/>
                          <w:sz w:val="22"/>
                          <w:szCs w:val="22"/>
                        </w:rPr>
                      </w:pPr>
                      <w:r>
                        <w:rPr>
                          <w:rFonts w:ascii="Aptos Display" w:hAnsi="Aptos Display"/>
                          <w:sz w:val="22"/>
                          <w:szCs w:val="22"/>
                        </w:rPr>
                        <w:t xml:space="preserve">Application Process </w:t>
                      </w:r>
                    </w:p>
                    <w:p w14:paraId="0CA09F12" w14:textId="77777777" w:rsidR="006B0240" w:rsidRPr="00110F16" w:rsidRDefault="006B0240" w:rsidP="006B0240">
                      <w:pPr>
                        <w:ind w:left="720"/>
                        <w:rPr>
                          <w:rFonts w:ascii="Aptos Display" w:hAnsi="Aptos Display"/>
                        </w:rPr>
                      </w:pPr>
                    </w:p>
                    <w:p w14:paraId="090321D3" w14:textId="77777777" w:rsidR="006B0240" w:rsidRPr="00783D91" w:rsidRDefault="006B0240" w:rsidP="006B0240">
                      <w:pPr>
                        <w:rPr>
                          <w:rFonts w:ascii="Calibri" w:eastAsia="Calibri" w:hAnsi="Calibri" w:cs="Calibri"/>
                          <w:b/>
                          <w:sz w:val="22"/>
                          <w:szCs w:val="22"/>
                        </w:rPr>
                      </w:pPr>
                      <w:r w:rsidRPr="00F752CC">
                        <w:rPr>
                          <w:rFonts w:ascii="Aptos Display" w:hAnsi="Aptos Display"/>
                          <w:sz w:val="22"/>
                          <w:szCs w:val="22"/>
                        </w:rPr>
                        <w:t xml:space="preserve"> </w:t>
                      </w:r>
                    </w:p>
                  </w:txbxContent>
                </v:textbox>
              </v:shape>
            </w:pict>
          </mc:Fallback>
        </mc:AlternateContent>
      </w:r>
    </w:p>
    <w:p w14:paraId="262E75D3" w14:textId="01EA10E4" w:rsidR="006B0240" w:rsidRPr="009D74DC" w:rsidRDefault="006B0240" w:rsidP="006B0240">
      <w:pPr>
        <w:rPr>
          <w:color w:val="0F243E"/>
        </w:rPr>
      </w:pPr>
      <w:r>
        <w:rPr>
          <w:rFonts w:ascii="Book Antiqua" w:hAnsi="Book Antiqua"/>
          <w:noProof/>
          <w:color w:val="0F243E"/>
        </w:rPr>
        <mc:AlternateContent>
          <mc:Choice Requires="wps">
            <w:drawing>
              <wp:anchor distT="0" distB="0" distL="114300" distR="114300" simplePos="0" relativeHeight="251660288" behindDoc="0" locked="0" layoutInCell="1" allowOverlap="1" wp14:anchorId="45CAA6BB" wp14:editId="5F98BF26">
                <wp:simplePos x="0" y="0"/>
                <wp:positionH relativeFrom="column">
                  <wp:posOffset>1685925</wp:posOffset>
                </wp:positionH>
                <wp:positionV relativeFrom="paragraph">
                  <wp:posOffset>1283335</wp:posOffset>
                </wp:positionV>
                <wp:extent cx="0" cy="7162800"/>
                <wp:effectExtent l="19050" t="19050" r="19050" b="19050"/>
                <wp:wrapNone/>
                <wp:docPr id="124592167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4D234" id="_x0000_t32" coordsize="21600,21600" o:spt="32" o:oned="t" path="m,l21600,21600e" filled="f">
                <v:path arrowok="t" fillok="f" o:connecttype="none"/>
                <o:lock v:ext="edit" shapetype="t"/>
              </v:shapetype>
              <v:shape id="Straight Arrow Connector 5" o:spid="_x0000_s1026" type="#_x0000_t32" style="position:absolute;margin-left:132.75pt;margin-top:101.05pt;width:0;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" strokeweight="1.75pt"/>
            </w:pict>
          </mc:Fallback>
        </mc:AlternateContent>
      </w:r>
      <w:r w:rsidRPr="00184984">
        <w:rPr>
          <w:rFonts w:ascii="Arial" w:hAnsi="Arial" w:cs="Arial"/>
          <w:noProof/>
          <w:color w:val="FFFFFF"/>
          <w:sz w:val="20"/>
          <w:lang w:val="en"/>
        </w:rPr>
        <w:drawing>
          <wp:inline distT="0" distB="0" distL="0" distR="0" wp14:anchorId="0813804A" wp14:editId="6E1FB9C9">
            <wp:extent cx="1314450" cy="1314450"/>
            <wp:effectExtent l="0" t="0" r="0" b="0"/>
            <wp:docPr id="8492156"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5F6AF119" w14:textId="77777777" w:rsidR="006B0240" w:rsidRPr="009D74DC" w:rsidRDefault="006B0240" w:rsidP="006B0240">
      <w:pPr>
        <w:pStyle w:val="Heading2"/>
        <w:rPr>
          <w:color w:val="0F243E"/>
        </w:rPr>
      </w:pPr>
    </w:p>
    <w:p w14:paraId="24B036EF" w14:textId="77777777" w:rsidR="006B0240" w:rsidRPr="009D74DC" w:rsidRDefault="006B0240" w:rsidP="006B0240">
      <w:pPr>
        <w:pStyle w:val="Heading2"/>
        <w:rPr>
          <w:color w:val="0F243E"/>
        </w:rPr>
      </w:pPr>
    </w:p>
    <w:p w14:paraId="1738230D" w14:textId="77777777" w:rsidR="006B0240" w:rsidRDefault="006B0240" w:rsidP="006B0240">
      <w:pPr>
        <w:pStyle w:val="Heading2"/>
        <w:rPr>
          <w:rFonts w:ascii="Californian FB" w:hAnsi="Californian FB"/>
          <w:color w:val="0F243E"/>
          <w:u w:val="single"/>
        </w:rPr>
      </w:pPr>
    </w:p>
    <w:p w14:paraId="5FA5745A" w14:textId="77777777" w:rsidR="006B0240" w:rsidRPr="005E5F85" w:rsidRDefault="006B0240" w:rsidP="006B0240">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Co-Chair</w:t>
      </w:r>
    </w:p>
    <w:p w14:paraId="696D773C"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Jaime FitzSimons, Sheriff</w:t>
      </w:r>
    </w:p>
    <w:p w14:paraId="27843122"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i/>
          <w:color w:val="0F243E"/>
          <w:sz w:val="16"/>
          <w:szCs w:val="16"/>
        </w:rPr>
        <w:t xml:space="preserve">Summit County Sheriff’s Office </w:t>
      </w:r>
      <w:r w:rsidRPr="005E5F85">
        <w:rPr>
          <w:rFonts w:ascii="Aptos Display" w:hAnsi="Aptos Display"/>
          <w:color w:val="0F243E"/>
          <w:sz w:val="16"/>
          <w:szCs w:val="16"/>
        </w:rPr>
        <w:t xml:space="preserve"> </w:t>
      </w:r>
    </w:p>
    <w:p w14:paraId="155DB441" w14:textId="77777777" w:rsidR="006B0240" w:rsidRPr="005E5F85" w:rsidRDefault="006B0240" w:rsidP="006B0240">
      <w:pPr>
        <w:spacing w:line="200" w:lineRule="exact"/>
        <w:rPr>
          <w:rFonts w:ascii="Aptos Display" w:hAnsi="Aptos Display"/>
          <w:i/>
          <w:color w:val="0F243E"/>
          <w:sz w:val="16"/>
          <w:szCs w:val="16"/>
        </w:rPr>
      </w:pPr>
    </w:p>
    <w:p w14:paraId="46D8DF5B" w14:textId="77777777" w:rsidR="006B0240" w:rsidRPr="005E5F85" w:rsidRDefault="006B0240" w:rsidP="006B0240">
      <w:pPr>
        <w:pStyle w:val="Heading2"/>
        <w:rPr>
          <w:rFonts w:ascii="Aptos Display" w:hAnsi="Aptos Display"/>
          <w:i/>
          <w:color w:val="0F243E"/>
          <w:sz w:val="16"/>
          <w:szCs w:val="16"/>
          <w:u w:val="single"/>
        </w:rPr>
      </w:pPr>
      <w:r w:rsidRPr="005E5F85">
        <w:rPr>
          <w:rFonts w:ascii="Aptos Display" w:hAnsi="Aptos Display"/>
          <w:color w:val="0F243E"/>
          <w:sz w:val="16"/>
          <w:szCs w:val="16"/>
          <w:u w:val="single"/>
        </w:rPr>
        <w:t>Board Co-Chair</w:t>
      </w:r>
    </w:p>
    <w:p w14:paraId="08FD7350"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Heather Salazar, Associate Director</w:t>
      </w:r>
    </w:p>
    <w:p w14:paraId="7E3D81F3"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Division of Adult Parole, </w:t>
      </w:r>
    </w:p>
    <w:p w14:paraId="18AF48D5"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Corrections</w:t>
      </w:r>
    </w:p>
    <w:p w14:paraId="1789C91B" w14:textId="77777777" w:rsidR="006B0240" w:rsidRPr="005E5F85" w:rsidRDefault="006B0240" w:rsidP="006B0240">
      <w:pPr>
        <w:spacing w:line="200" w:lineRule="exact"/>
        <w:rPr>
          <w:rFonts w:ascii="Aptos Display" w:hAnsi="Aptos Display"/>
          <w:i/>
          <w:color w:val="0F243E"/>
          <w:sz w:val="16"/>
          <w:szCs w:val="16"/>
        </w:rPr>
      </w:pPr>
    </w:p>
    <w:p w14:paraId="1BF4CD5A" w14:textId="77777777" w:rsidR="006B0240" w:rsidRPr="005E5F85" w:rsidRDefault="006B0240" w:rsidP="006B0240">
      <w:pPr>
        <w:spacing w:line="200" w:lineRule="exact"/>
        <w:rPr>
          <w:rFonts w:ascii="Aptos Display" w:hAnsi="Aptos Display"/>
          <w:i/>
          <w:color w:val="0F243E"/>
          <w:sz w:val="16"/>
          <w:szCs w:val="16"/>
        </w:rPr>
      </w:pPr>
    </w:p>
    <w:p w14:paraId="1976C68C" w14:textId="77777777" w:rsidR="006B0240" w:rsidRPr="005E5F85" w:rsidRDefault="006B0240" w:rsidP="006B0240">
      <w:pPr>
        <w:spacing w:line="200" w:lineRule="exact"/>
        <w:rPr>
          <w:rFonts w:ascii="Aptos Display" w:hAnsi="Aptos Display"/>
          <w:i/>
          <w:color w:val="0F243E"/>
          <w:sz w:val="16"/>
          <w:szCs w:val="16"/>
        </w:rPr>
      </w:pPr>
    </w:p>
    <w:p w14:paraId="7CAB9BF5" w14:textId="77777777" w:rsidR="006B0240" w:rsidRPr="005E5F85" w:rsidRDefault="006B0240" w:rsidP="006B0240">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Members</w:t>
      </w:r>
    </w:p>
    <w:p w14:paraId="5E8B018F"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James Karbach, State Public Defender  </w:t>
      </w:r>
    </w:p>
    <w:p w14:paraId="15C7B906"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State Public Defender’s Office</w:t>
      </w:r>
    </w:p>
    <w:p w14:paraId="2A11C823" w14:textId="77777777" w:rsidR="006B0240" w:rsidRPr="005E5F85" w:rsidRDefault="006B0240" w:rsidP="006B0240">
      <w:pPr>
        <w:spacing w:line="200" w:lineRule="exact"/>
        <w:rPr>
          <w:rFonts w:ascii="Aptos Display" w:hAnsi="Aptos Display"/>
          <w:i/>
          <w:color w:val="0F243E"/>
          <w:sz w:val="16"/>
          <w:szCs w:val="16"/>
        </w:rPr>
      </w:pPr>
    </w:p>
    <w:p w14:paraId="0737BFF5"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Matthew Lunn, Director</w:t>
      </w:r>
    </w:p>
    <w:p w14:paraId="00CBDA4C"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Criminal Justice</w:t>
      </w:r>
    </w:p>
    <w:p w14:paraId="2782433E"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Public Safety</w:t>
      </w:r>
    </w:p>
    <w:p w14:paraId="4B5A6CC1" w14:textId="77777777" w:rsidR="006B0240" w:rsidRPr="005E5F85" w:rsidRDefault="006B0240" w:rsidP="006B0240">
      <w:pPr>
        <w:spacing w:line="200" w:lineRule="exact"/>
        <w:rPr>
          <w:rFonts w:ascii="Aptos Display" w:hAnsi="Aptos Display"/>
          <w:color w:val="0F243E"/>
          <w:sz w:val="16"/>
          <w:szCs w:val="16"/>
        </w:rPr>
      </w:pPr>
    </w:p>
    <w:p w14:paraId="670AF52D"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Anjali Nandi, Director </w:t>
      </w:r>
    </w:p>
    <w:p w14:paraId="2A6CA567"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25122308"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State Court Administrator’s Office</w:t>
      </w:r>
    </w:p>
    <w:p w14:paraId="43D6AFBD" w14:textId="77777777" w:rsidR="006B0240" w:rsidRPr="005E5F85" w:rsidRDefault="006B0240" w:rsidP="006B0240">
      <w:pPr>
        <w:spacing w:line="200" w:lineRule="exact"/>
        <w:rPr>
          <w:rFonts w:ascii="Aptos Display" w:hAnsi="Aptos Display"/>
          <w:i/>
          <w:color w:val="0F243E"/>
          <w:sz w:val="16"/>
          <w:szCs w:val="16"/>
        </w:rPr>
      </w:pPr>
    </w:p>
    <w:p w14:paraId="1E20CA97"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Danielle Culp, Director </w:t>
      </w:r>
    </w:p>
    <w:p w14:paraId="6B08D008"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Criminal Justice Services</w:t>
      </w:r>
    </w:p>
    <w:p w14:paraId="4C21A031"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Community Behavioral Health</w:t>
      </w:r>
    </w:p>
    <w:p w14:paraId="410B572F"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Behavioral Health Administration </w:t>
      </w:r>
    </w:p>
    <w:p w14:paraId="6B1C88AD" w14:textId="77777777" w:rsidR="006B0240" w:rsidRPr="005E5F85" w:rsidRDefault="006B0240" w:rsidP="006B0240">
      <w:pPr>
        <w:tabs>
          <w:tab w:val="left" w:pos="180"/>
        </w:tabs>
        <w:rPr>
          <w:rFonts w:ascii="Aptos Display" w:hAnsi="Aptos Display"/>
          <w:color w:val="0F243E"/>
          <w:sz w:val="16"/>
          <w:szCs w:val="16"/>
        </w:rPr>
      </w:pPr>
    </w:p>
    <w:p w14:paraId="40B4568C"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color w:val="0F243E"/>
          <w:sz w:val="16"/>
          <w:szCs w:val="16"/>
        </w:rPr>
        <w:t>Jessica Waggoner, District Attorney</w:t>
      </w:r>
    </w:p>
    <w:p w14:paraId="616922E2"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Colorado District Attorney’s Council </w:t>
      </w:r>
    </w:p>
    <w:p w14:paraId="196C12C4" w14:textId="77777777" w:rsidR="006B0240" w:rsidRPr="00F752CC" w:rsidRDefault="006B0240" w:rsidP="006B0240">
      <w:pPr>
        <w:tabs>
          <w:tab w:val="left" w:pos="180"/>
        </w:tabs>
        <w:rPr>
          <w:rFonts w:ascii="Aptos Display" w:hAnsi="Aptos Display"/>
          <w:color w:val="0F243E"/>
          <w:sz w:val="16"/>
        </w:rPr>
      </w:pPr>
    </w:p>
    <w:p w14:paraId="6218BACC" w14:textId="77777777" w:rsidR="006B0240" w:rsidRPr="00F752CC" w:rsidRDefault="006B0240" w:rsidP="006B0240">
      <w:pPr>
        <w:spacing w:line="200" w:lineRule="exact"/>
        <w:rPr>
          <w:rFonts w:ascii="Aptos Display" w:hAnsi="Aptos Display"/>
          <w:color w:val="0F243E"/>
          <w:sz w:val="18"/>
        </w:rPr>
      </w:pPr>
      <w:r w:rsidRPr="00F752CC">
        <w:rPr>
          <w:rFonts w:ascii="Aptos Display" w:hAnsi="Aptos Display"/>
          <w:color w:val="0F243E"/>
          <w:sz w:val="18"/>
        </w:rPr>
        <w:t>________</w:t>
      </w:r>
    </w:p>
    <w:p w14:paraId="69C31CE4" w14:textId="77777777" w:rsidR="006B0240" w:rsidRPr="005E5F85" w:rsidRDefault="006B0240" w:rsidP="006B0240">
      <w:pPr>
        <w:pStyle w:val="Heading2"/>
        <w:rPr>
          <w:rFonts w:ascii="Aptos Display" w:hAnsi="Aptos Display"/>
          <w:color w:val="0F243E"/>
          <w:sz w:val="16"/>
          <w:szCs w:val="16"/>
          <w:u w:val="single"/>
        </w:rPr>
      </w:pPr>
    </w:p>
    <w:p w14:paraId="7D384F89" w14:textId="77777777" w:rsidR="006B0240" w:rsidRPr="005E5F85" w:rsidRDefault="006B0240" w:rsidP="006B0240">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Coordinator</w:t>
      </w:r>
    </w:p>
    <w:p w14:paraId="74502C82"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Katy Post</w:t>
      </w:r>
    </w:p>
    <w:p w14:paraId="42C86D3D"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State Court Administrator’s Office </w:t>
      </w:r>
    </w:p>
    <w:p w14:paraId="711326FB" w14:textId="2F1803BD" w:rsidR="006B0240" w:rsidRPr="006B0240"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13BB79CF" w14:textId="4582A77D" w:rsidR="006B0240" w:rsidRPr="00F752CC" w:rsidRDefault="006B0240" w:rsidP="006B0240">
      <w:pPr>
        <w:pStyle w:val="Heading1"/>
        <w:pBdr>
          <w:bottom w:val="single" w:sz="8" w:space="1" w:color="000080"/>
        </w:pBdr>
        <w:jc w:val="center"/>
        <w:rPr>
          <w:rFonts w:ascii="Aptos Display" w:hAnsi="Aptos Display"/>
          <w:color w:val="0F243E"/>
          <w:sz w:val="44"/>
          <w:szCs w:val="44"/>
        </w:rPr>
      </w:pPr>
      <w:r w:rsidRPr="00F752CC">
        <w:rPr>
          <w:rFonts w:ascii="Aptos Display" w:hAnsi="Aptos Display"/>
          <w:color w:val="0F243E"/>
          <w:sz w:val="44"/>
          <w:szCs w:val="44"/>
        </w:rPr>
        <w:lastRenderedPageBreak/>
        <w:t>Correctional Treatment Board</w:t>
      </w:r>
    </w:p>
    <w:p w14:paraId="1A3CA9C8" w14:textId="7F2220E1" w:rsidR="006B0240" w:rsidRPr="009D74DC" w:rsidRDefault="006B0240" w:rsidP="006B0240">
      <w:pPr>
        <w:rPr>
          <w:color w:val="0F243E"/>
        </w:rPr>
      </w:pPr>
      <w:r w:rsidRPr="009D74DC">
        <w:rPr>
          <w:noProof/>
          <w:color w:val="0F243E"/>
        </w:rPr>
        <mc:AlternateContent>
          <mc:Choice Requires="wps">
            <w:drawing>
              <wp:anchor distT="0" distB="0" distL="114300" distR="114300" simplePos="0" relativeHeight="251661312" behindDoc="0" locked="0" layoutInCell="0" allowOverlap="1" wp14:anchorId="0A6B2BC1" wp14:editId="363089C5">
                <wp:simplePos x="0" y="0"/>
                <wp:positionH relativeFrom="column">
                  <wp:posOffset>1876425</wp:posOffset>
                </wp:positionH>
                <wp:positionV relativeFrom="paragraph">
                  <wp:posOffset>106045</wp:posOffset>
                </wp:positionV>
                <wp:extent cx="4514850" cy="8368665"/>
                <wp:effectExtent l="0" t="0" r="0" b="3810"/>
                <wp:wrapNone/>
                <wp:docPr id="249260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836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22BFF84" w14:textId="77777777" w:rsidR="006B0240" w:rsidRPr="005E5F85" w:rsidRDefault="006B0240" w:rsidP="006B0240">
                            <w:pPr>
                              <w:pStyle w:val="ListParagraph"/>
                              <w:ind w:left="0"/>
                              <w:rPr>
                                <w:rFonts w:ascii="Aptos Display" w:hAnsi="Aptos Display"/>
                                <w:color w:val="000000"/>
                                <w:sz w:val="20"/>
                              </w:rPr>
                            </w:pPr>
                          </w:p>
                          <w:p w14:paraId="3CF61537" w14:textId="77777777" w:rsidR="006B0240" w:rsidRDefault="006B0240" w:rsidP="006B0240">
                            <w:pPr>
                              <w:pStyle w:val="ListParagraph"/>
                              <w:rPr>
                                <w:rFonts w:ascii="Aptos Display" w:hAnsi="Aptos Display"/>
                              </w:rPr>
                            </w:pPr>
                          </w:p>
                          <w:p w14:paraId="4798A38A" w14:textId="77777777" w:rsidR="006B0240" w:rsidRDefault="006B0240" w:rsidP="006B0240">
                            <w:pPr>
                              <w:rPr>
                                <w:rFonts w:ascii="Aptos Display" w:hAnsi="Aptos Display"/>
                                <w:sz w:val="22"/>
                                <w:szCs w:val="22"/>
                              </w:rPr>
                            </w:pPr>
                          </w:p>
                          <w:p w14:paraId="45C6C6B0" w14:textId="77777777" w:rsidR="006B0240" w:rsidRPr="004A3953" w:rsidRDefault="006B0240" w:rsidP="006B0240">
                            <w:pPr>
                              <w:jc w:val="center"/>
                              <w:rPr>
                                <w:rFonts w:ascii="Aptos Display" w:hAnsi="Aptos Display"/>
                                <w:b/>
                                <w:sz w:val="20"/>
                              </w:rPr>
                            </w:pPr>
                            <w:r w:rsidRPr="004A3953">
                              <w:rPr>
                                <w:rFonts w:ascii="Aptos Display" w:hAnsi="Aptos Display"/>
                                <w:b/>
                                <w:sz w:val="20"/>
                              </w:rPr>
                              <w:t xml:space="preserve">MINUTES </w:t>
                            </w:r>
                          </w:p>
                          <w:p w14:paraId="75C13ACE" w14:textId="4443508C" w:rsidR="006B0240" w:rsidRDefault="004315BC" w:rsidP="006B0240">
                            <w:pPr>
                              <w:jc w:val="center"/>
                              <w:rPr>
                                <w:rFonts w:ascii="Aptos Display" w:hAnsi="Aptos Display"/>
                                <w:b/>
                                <w:sz w:val="20"/>
                              </w:rPr>
                            </w:pPr>
                            <w:r>
                              <w:rPr>
                                <w:rFonts w:ascii="Aptos Display" w:hAnsi="Aptos Display"/>
                                <w:b/>
                                <w:sz w:val="20"/>
                              </w:rPr>
                              <w:t>December 16</w:t>
                            </w:r>
                            <w:r w:rsidR="006B0240" w:rsidRPr="004A3953">
                              <w:rPr>
                                <w:rFonts w:ascii="Aptos Display" w:hAnsi="Aptos Display"/>
                                <w:b/>
                                <w:sz w:val="20"/>
                              </w:rPr>
                              <w:t>, 2025</w:t>
                            </w:r>
                          </w:p>
                          <w:p w14:paraId="415DD77F" w14:textId="77777777" w:rsidR="00D209A0" w:rsidRDefault="00D209A0" w:rsidP="006B0240">
                            <w:pPr>
                              <w:jc w:val="center"/>
                              <w:rPr>
                                <w:rFonts w:ascii="Aptos Display" w:hAnsi="Aptos Display"/>
                                <w:b/>
                                <w:sz w:val="20"/>
                              </w:rPr>
                            </w:pPr>
                          </w:p>
                          <w:p w14:paraId="5F32D54B" w14:textId="77777777" w:rsidR="00D209A0" w:rsidRDefault="00D209A0" w:rsidP="006B0240">
                            <w:pPr>
                              <w:jc w:val="center"/>
                              <w:rPr>
                                <w:rFonts w:ascii="Aptos Display" w:hAnsi="Aptos Display"/>
                                <w:b/>
                                <w:sz w:val="20"/>
                              </w:rPr>
                            </w:pPr>
                          </w:p>
                          <w:p w14:paraId="3A44948F" w14:textId="47643A86" w:rsidR="00D209A0" w:rsidRDefault="00D209A0" w:rsidP="00D209A0">
                            <w:pPr>
                              <w:rPr>
                                <w:rFonts w:ascii="Aptos Display" w:hAnsi="Aptos Display"/>
                                <w:bCs/>
                                <w:sz w:val="20"/>
                              </w:rPr>
                            </w:pPr>
                            <w:r>
                              <w:rPr>
                                <w:rFonts w:ascii="Aptos Display" w:hAnsi="Aptos Display"/>
                                <w:bCs/>
                                <w:sz w:val="20"/>
                              </w:rPr>
                              <w:t xml:space="preserve">         7.</w:t>
                            </w:r>
                            <w:r>
                              <w:rPr>
                                <w:rFonts w:ascii="Aptos Display" w:hAnsi="Aptos Display"/>
                                <w:bCs/>
                                <w:sz w:val="20"/>
                              </w:rPr>
                              <w:tab/>
                              <w:t xml:space="preserve"> FY2025 Data Report</w:t>
                            </w:r>
                          </w:p>
                          <w:p w14:paraId="538C1B75" w14:textId="005F86D4" w:rsidR="00D209A0" w:rsidRDefault="00D209A0" w:rsidP="00D209A0">
                            <w:pPr>
                              <w:pStyle w:val="ListParagraph"/>
                              <w:numPr>
                                <w:ilvl w:val="0"/>
                                <w:numId w:val="8"/>
                              </w:numPr>
                              <w:rPr>
                                <w:rFonts w:ascii="Aptos Display" w:hAnsi="Aptos Display"/>
                                <w:bCs/>
                                <w:sz w:val="20"/>
                              </w:rPr>
                            </w:pPr>
                            <w:r>
                              <w:rPr>
                                <w:rFonts w:ascii="Aptos Display" w:hAnsi="Aptos Display"/>
                                <w:bCs/>
                                <w:sz w:val="20"/>
                              </w:rPr>
                              <w:t xml:space="preserve">Data for FY2025 Local Projects reviewed </w:t>
                            </w:r>
                          </w:p>
                          <w:p w14:paraId="10F9EE1F" w14:textId="60944360" w:rsidR="006B0240" w:rsidRDefault="00D209A0" w:rsidP="006B0240">
                            <w:pPr>
                              <w:pStyle w:val="ListParagraph"/>
                              <w:numPr>
                                <w:ilvl w:val="0"/>
                                <w:numId w:val="8"/>
                              </w:numPr>
                              <w:rPr>
                                <w:rFonts w:ascii="Aptos Display" w:hAnsi="Aptos Display"/>
                                <w:bCs/>
                                <w:sz w:val="20"/>
                              </w:rPr>
                            </w:pPr>
                            <w:r>
                              <w:rPr>
                                <w:rFonts w:ascii="Aptos Display" w:hAnsi="Aptos Display"/>
                                <w:bCs/>
                                <w:sz w:val="20"/>
                              </w:rPr>
                              <w:t xml:space="preserve">Data for FY2027 Project Awards Reviewed </w:t>
                            </w:r>
                          </w:p>
                          <w:p w14:paraId="456D29CF" w14:textId="77777777" w:rsidR="005F017C" w:rsidRPr="005F017C" w:rsidRDefault="005F017C" w:rsidP="005F017C">
                            <w:pPr>
                              <w:pStyle w:val="ListParagraph"/>
                              <w:ind w:left="1440"/>
                              <w:rPr>
                                <w:rFonts w:ascii="Aptos Display" w:hAnsi="Aptos Display"/>
                                <w:bCs/>
                                <w:sz w:val="20"/>
                              </w:rPr>
                            </w:pPr>
                          </w:p>
                          <w:p w14:paraId="5F30C359" w14:textId="2D4BA484" w:rsidR="006B0240" w:rsidRPr="00D209A0" w:rsidRDefault="006B0240" w:rsidP="00D209A0">
                            <w:pPr>
                              <w:pStyle w:val="ListParagraph"/>
                              <w:numPr>
                                <w:ilvl w:val="0"/>
                                <w:numId w:val="9"/>
                              </w:numPr>
                              <w:rPr>
                                <w:rFonts w:ascii="Aptos Display" w:hAnsi="Aptos Display"/>
                                <w:sz w:val="20"/>
                              </w:rPr>
                            </w:pPr>
                            <w:r w:rsidRPr="00D209A0">
                              <w:rPr>
                                <w:rFonts w:ascii="Aptos Display" w:hAnsi="Aptos Display"/>
                                <w:sz w:val="20"/>
                              </w:rPr>
                              <w:t xml:space="preserve">FY28 Application Process and Messaging Communication Strategy </w:t>
                            </w:r>
                          </w:p>
                          <w:p w14:paraId="6CC30DFD" w14:textId="69BD6181" w:rsidR="006B0240" w:rsidRDefault="006B0240" w:rsidP="004315BC">
                            <w:pPr>
                              <w:numPr>
                                <w:ilvl w:val="1"/>
                                <w:numId w:val="4"/>
                              </w:numPr>
                              <w:rPr>
                                <w:rFonts w:ascii="Aptos Display" w:hAnsi="Aptos Display"/>
                                <w:sz w:val="20"/>
                              </w:rPr>
                            </w:pPr>
                            <w:r w:rsidRPr="004A3953">
                              <w:rPr>
                                <w:rFonts w:ascii="Aptos Display" w:hAnsi="Aptos Display"/>
                                <w:sz w:val="20"/>
                              </w:rPr>
                              <w:t xml:space="preserve">The Board emphasized prioritizing outcomes, </w:t>
                            </w:r>
                            <w:proofErr w:type="gramStart"/>
                            <w:r w:rsidRPr="004A3953">
                              <w:rPr>
                                <w:rFonts w:ascii="Aptos Display" w:hAnsi="Aptos Display"/>
                                <w:sz w:val="20"/>
                              </w:rPr>
                              <w:t>evidence based</w:t>
                            </w:r>
                            <w:proofErr w:type="gramEnd"/>
                            <w:r w:rsidRPr="004A3953">
                              <w:rPr>
                                <w:rFonts w:ascii="Aptos Display" w:hAnsi="Aptos Display"/>
                                <w:sz w:val="20"/>
                              </w:rPr>
                              <w:t xml:space="preserve"> practices, projects sustainability </w:t>
                            </w:r>
                            <w:r w:rsidR="00F74625" w:rsidRPr="004A3953">
                              <w:rPr>
                                <w:rFonts w:ascii="Aptos Display" w:hAnsi="Aptos Display"/>
                                <w:sz w:val="20"/>
                              </w:rPr>
                              <w:t>plan, and</w:t>
                            </w:r>
                            <w:r w:rsidRPr="004A3953">
                              <w:rPr>
                                <w:rFonts w:ascii="Aptos Display" w:hAnsi="Aptos Display"/>
                                <w:sz w:val="20"/>
                              </w:rPr>
                              <w:t xml:space="preserve"> collaboration in districts when requesting funding. </w:t>
                            </w:r>
                            <w:r w:rsidR="00F74625">
                              <w:rPr>
                                <w:rFonts w:ascii="Aptos Display" w:hAnsi="Aptos Display"/>
                                <w:sz w:val="20"/>
                              </w:rPr>
                              <w:t xml:space="preserve">Katy will write up the messaging for review in January. </w:t>
                            </w:r>
                          </w:p>
                          <w:p w14:paraId="2D3DCEE0" w14:textId="77777777" w:rsidR="005F017C" w:rsidRDefault="005F017C" w:rsidP="005F017C">
                            <w:pPr>
                              <w:ind w:left="1080"/>
                              <w:rPr>
                                <w:rFonts w:ascii="Aptos Display" w:hAnsi="Aptos Display"/>
                                <w:sz w:val="20"/>
                              </w:rPr>
                            </w:pPr>
                          </w:p>
                          <w:p w14:paraId="4F1B728E" w14:textId="16293378" w:rsidR="001E2C70" w:rsidRPr="005F017C" w:rsidRDefault="001E2C70" w:rsidP="005F017C">
                            <w:pPr>
                              <w:pStyle w:val="ListParagraph"/>
                              <w:numPr>
                                <w:ilvl w:val="0"/>
                                <w:numId w:val="9"/>
                              </w:numPr>
                              <w:rPr>
                                <w:rFonts w:ascii="Aptos Display" w:hAnsi="Aptos Display"/>
                                <w:sz w:val="20"/>
                              </w:rPr>
                            </w:pPr>
                            <w:r w:rsidRPr="005F017C">
                              <w:rPr>
                                <w:rFonts w:ascii="Aptos Display" w:hAnsi="Aptos Display"/>
                                <w:sz w:val="20"/>
                              </w:rPr>
                              <w:t xml:space="preserve">Denver County Probation Discussion– Agency or Project </w:t>
                            </w:r>
                          </w:p>
                          <w:p w14:paraId="6B069457" w14:textId="6B9974DA"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The Board reviewed the history of Denver County’s transition to Agency status in FY2022. Prior to FY2022, Denver County received funding through Judicial CTB funds.</w:t>
                            </w:r>
                          </w:p>
                          <w:p w14:paraId="7675B6E0" w14:textId="0577CBED"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 xml:space="preserve">Denver County collects Drug Offender Surcharge </w:t>
                            </w:r>
                          </w:p>
                          <w:p w14:paraId="1CF5B786" w14:textId="53C5A689"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 xml:space="preserve">Denver County collects Probation Supervision fees which become part of Denver County’s General Fund </w:t>
                            </w:r>
                          </w:p>
                          <w:p w14:paraId="198E44CE" w14:textId="3245BD1C"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 xml:space="preserve">Board agreed to keep Denver County as an Agency </w:t>
                            </w:r>
                          </w:p>
                          <w:p w14:paraId="201C4E8C" w14:textId="24673E78" w:rsidR="006B0240" w:rsidRDefault="001E2C70" w:rsidP="006B0240">
                            <w:pPr>
                              <w:pStyle w:val="ListParagraph"/>
                              <w:numPr>
                                <w:ilvl w:val="1"/>
                                <w:numId w:val="4"/>
                              </w:numPr>
                              <w:rPr>
                                <w:rFonts w:ascii="Aptos Display" w:hAnsi="Aptos Display"/>
                                <w:sz w:val="20"/>
                              </w:rPr>
                            </w:pPr>
                            <w:r w:rsidRPr="005F017C">
                              <w:rPr>
                                <w:rFonts w:ascii="Aptos Display" w:hAnsi="Aptos Display"/>
                                <w:sz w:val="20"/>
                              </w:rPr>
                              <w:t xml:space="preserve">History attached to the minutes </w:t>
                            </w:r>
                          </w:p>
                          <w:p w14:paraId="30679C82" w14:textId="77777777" w:rsidR="00917FFD" w:rsidRDefault="00917FFD" w:rsidP="00917FFD">
                            <w:pPr>
                              <w:pStyle w:val="ListParagraph"/>
                              <w:ind w:left="1080"/>
                              <w:rPr>
                                <w:rFonts w:ascii="Aptos Display" w:hAnsi="Aptos Display"/>
                                <w:sz w:val="20"/>
                              </w:rPr>
                            </w:pPr>
                          </w:p>
                          <w:p w14:paraId="2B1B3A07" w14:textId="1FEA9DA9" w:rsidR="00917FFD" w:rsidRDefault="00917FFD" w:rsidP="00917FFD">
                            <w:pPr>
                              <w:pStyle w:val="ListParagraph"/>
                              <w:numPr>
                                <w:ilvl w:val="0"/>
                                <w:numId w:val="9"/>
                              </w:numPr>
                              <w:rPr>
                                <w:rFonts w:ascii="Aptos Display" w:hAnsi="Aptos Display"/>
                                <w:sz w:val="20"/>
                              </w:rPr>
                            </w:pPr>
                            <w:r>
                              <w:rPr>
                                <w:rFonts w:ascii="Aptos Display" w:hAnsi="Aptos Display"/>
                                <w:sz w:val="20"/>
                              </w:rPr>
                              <w:t>Updates from Board Members or Visitors</w:t>
                            </w:r>
                          </w:p>
                          <w:p w14:paraId="7BD11877" w14:textId="6E25195D" w:rsidR="00917FFD" w:rsidRDefault="00F046C0" w:rsidP="00917FFD">
                            <w:pPr>
                              <w:pStyle w:val="ListParagraph"/>
                              <w:numPr>
                                <w:ilvl w:val="1"/>
                                <w:numId w:val="4"/>
                              </w:numPr>
                              <w:rPr>
                                <w:rFonts w:ascii="Aptos Display" w:hAnsi="Aptos Display"/>
                                <w:sz w:val="20"/>
                              </w:rPr>
                            </w:pPr>
                            <w:r>
                              <w:rPr>
                                <w:rFonts w:ascii="Aptos Display" w:hAnsi="Aptos Display"/>
                                <w:sz w:val="20"/>
                              </w:rPr>
                              <w:t>Matthew Lunn updated that they hired a new trainer for Community Corrections and would like to introduce her to the Board in January</w:t>
                            </w:r>
                          </w:p>
                          <w:p w14:paraId="04C45267" w14:textId="3E75702B" w:rsidR="00917FFD" w:rsidRPr="00F046C0" w:rsidRDefault="00F046C0" w:rsidP="00F046C0">
                            <w:pPr>
                              <w:pStyle w:val="ListParagraph"/>
                              <w:numPr>
                                <w:ilvl w:val="1"/>
                                <w:numId w:val="4"/>
                              </w:numPr>
                              <w:rPr>
                                <w:rFonts w:ascii="Aptos Display" w:hAnsi="Aptos Display"/>
                                <w:sz w:val="20"/>
                              </w:rPr>
                            </w:pPr>
                            <w:r>
                              <w:rPr>
                                <w:rFonts w:ascii="Aptos Display" w:hAnsi="Aptos Display"/>
                                <w:sz w:val="20"/>
                              </w:rPr>
                              <w:t>Matthew Lunn updated the Board that the Community Corrections in Durango, which is privately funded, is at risk for closing in Spring 2026</w:t>
                            </w:r>
                          </w:p>
                          <w:p w14:paraId="3714B0CB" w14:textId="77777777" w:rsidR="005F017C" w:rsidRPr="005F017C" w:rsidRDefault="005F017C" w:rsidP="005F017C">
                            <w:pPr>
                              <w:pStyle w:val="ListParagraph"/>
                              <w:ind w:left="1080"/>
                              <w:rPr>
                                <w:rFonts w:ascii="Aptos Display" w:hAnsi="Aptos Display"/>
                                <w:sz w:val="20"/>
                              </w:rPr>
                            </w:pPr>
                          </w:p>
                          <w:p w14:paraId="78FE21C7" w14:textId="171B793B" w:rsidR="006B0240" w:rsidRPr="00917FFD" w:rsidRDefault="006B0240" w:rsidP="00917FFD">
                            <w:pPr>
                              <w:pStyle w:val="ListParagraph"/>
                              <w:numPr>
                                <w:ilvl w:val="0"/>
                                <w:numId w:val="9"/>
                              </w:numPr>
                              <w:rPr>
                                <w:rFonts w:ascii="Aptos Display" w:hAnsi="Aptos Display"/>
                                <w:sz w:val="20"/>
                              </w:rPr>
                            </w:pPr>
                            <w:r w:rsidRPr="00917FFD">
                              <w:rPr>
                                <w:rFonts w:ascii="Aptos Display" w:hAnsi="Aptos Display"/>
                                <w:sz w:val="20"/>
                              </w:rPr>
                              <w:t>The Board prioritized agenda items for next month to be:</w:t>
                            </w:r>
                          </w:p>
                          <w:p w14:paraId="4862D617" w14:textId="18B1AC7F" w:rsidR="006B0240" w:rsidRPr="00917FFD" w:rsidRDefault="006B0240" w:rsidP="00917FFD">
                            <w:pPr>
                              <w:pStyle w:val="ListParagraph"/>
                              <w:numPr>
                                <w:ilvl w:val="1"/>
                                <w:numId w:val="4"/>
                              </w:numPr>
                              <w:rPr>
                                <w:rFonts w:ascii="Aptos Display" w:hAnsi="Aptos Display"/>
                                <w:sz w:val="20"/>
                              </w:rPr>
                            </w:pPr>
                            <w:r w:rsidRPr="00917FFD">
                              <w:rPr>
                                <w:rFonts w:ascii="Aptos Display" w:hAnsi="Aptos Display"/>
                                <w:sz w:val="20"/>
                              </w:rPr>
                              <w:t xml:space="preserve"> </w:t>
                            </w:r>
                            <w:r w:rsidR="005F017C" w:rsidRPr="00917FFD">
                              <w:rPr>
                                <w:rFonts w:ascii="Aptos Display" w:hAnsi="Aptos Display"/>
                                <w:sz w:val="20"/>
                              </w:rPr>
                              <w:t>Vote to Amend the Board By-Laws</w:t>
                            </w:r>
                            <w:r w:rsidRPr="00917FFD">
                              <w:rPr>
                                <w:rFonts w:ascii="Aptos Display" w:hAnsi="Aptos Display"/>
                                <w:sz w:val="20"/>
                              </w:rPr>
                              <w:t xml:space="preserve"> </w:t>
                            </w:r>
                          </w:p>
                          <w:p w14:paraId="78BB9462" w14:textId="357E02E0" w:rsidR="005F017C" w:rsidRPr="00917FFD" w:rsidRDefault="005F017C" w:rsidP="00917FFD">
                            <w:pPr>
                              <w:pStyle w:val="ListParagraph"/>
                              <w:numPr>
                                <w:ilvl w:val="1"/>
                                <w:numId w:val="4"/>
                              </w:numPr>
                              <w:rPr>
                                <w:rFonts w:ascii="Aptos Display" w:hAnsi="Aptos Display"/>
                                <w:sz w:val="20"/>
                              </w:rPr>
                            </w:pPr>
                            <w:r w:rsidRPr="00917FFD">
                              <w:rPr>
                                <w:rFonts w:ascii="Aptos Display" w:hAnsi="Aptos Display"/>
                                <w:sz w:val="20"/>
                              </w:rPr>
                              <w:t>Application Messaging for FY2028</w:t>
                            </w:r>
                            <w:r w:rsidR="00862677" w:rsidRPr="00917FFD">
                              <w:rPr>
                                <w:rFonts w:ascii="Aptos Display" w:hAnsi="Aptos Display"/>
                                <w:sz w:val="20"/>
                              </w:rPr>
                              <w:t xml:space="preserve"> </w:t>
                            </w:r>
                          </w:p>
                          <w:p w14:paraId="519280D6" w14:textId="3B848287" w:rsidR="006B0240" w:rsidRPr="00917FFD" w:rsidRDefault="005F017C" w:rsidP="00917FFD">
                            <w:pPr>
                              <w:pStyle w:val="ListParagraph"/>
                              <w:numPr>
                                <w:ilvl w:val="1"/>
                                <w:numId w:val="4"/>
                              </w:numPr>
                              <w:rPr>
                                <w:rFonts w:ascii="Aptos Display" w:hAnsi="Aptos Display"/>
                                <w:sz w:val="20"/>
                              </w:rPr>
                            </w:pPr>
                            <w:r w:rsidRPr="00917FFD">
                              <w:rPr>
                                <w:rFonts w:ascii="Aptos Display" w:hAnsi="Aptos Display"/>
                                <w:sz w:val="20"/>
                              </w:rPr>
                              <w:t>FY2027 Project allocation by District and</w:t>
                            </w:r>
                            <w:r w:rsidR="00862677" w:rsidRPr="00917FFD">
                              <w:rPr>
                                <w:rFonts w:ascii="Aptos Display" w:hAnsi="Aptos Display"/>
                                <w:sz w:val="20"/>
                              </w:rPr>
                              <w:t xml:space="preserve"> development of</w:t>
                            </w:r>
                            <w:r w:rsidRPr="00917FFD">
                              <w:rPr>
                                <w:rFonts w:ascii="Aptos Display" w:hAnsi="Aptos Display"/>
                                <w:sz w:val="20"/>
                              </w:rPr>
                              <w:t xml:space="preserve"> Heat Map</w:t>
                            </w:r>
                          </w:p>
                          <w:p w14:paraId="225128B7" w14:textId="3F4CE619" w:rsidR="006B0240" w:rsidRPr="00917FFD" w:rsidRDefault="006B0240" w:rsidP="00917FFD">
                            <w:pPr>
                              <w:pStyle w:val="ListParagraph"/>
                              <w:numPr>
                                <w:ilvl w:val="1"/>
                                <w:numId w:val="4"/>
                              </w:numPr>
                              <w:rPr>
                                <w:rFonts w:ascii="Aptos Display" w:hAnsi="Aptos Display"/>
                                <w:sz w:val="20"/>
                              </w:rPr>
                            </w:pPr>
                            <w:r w:rsidRPr="00917FFD">
                              <w:rPr>
                                <w:rFonts w:ascii="Aptos Display" w:hAnsi="Aptos Display"/>
                                <w:sz w:val="20"/>
                              </w:rPr>
                              <w:t xml:space="preserve"> </w:t>
                            </w:r>
                            <w:r w:rsidR="00862677" w:rsidRPr="00917FFD">
                              <w:rPr>
                                <w:rFonts w:ascii="Aptos Display" w:hAnsi="Aptos Display"/>
                                <w:sz w:val="20"/>
                              </w:rPr>
                              <w:t>Community Correction New Trainer Introduction</w:t>
                            </w:r>
                            <w:r w:rsidR="0039596E">
                              <w:rPr>
                                <w:rFonts w:ascii="Aptos Display" w:hAnsi="Aptos Display"/>
                                <w:sz w:val="20"/>
                              </w:rPr>
                              <w:t>, Sarah Cannady</w:t>
                            </w:r>
                          </w:p>
                          <w:p w14:paraId="270B9537" w14:textId="17A7FB4E" w:rsidR="006B0240" w:rsidRPr="005F017C" w:rsidRDefault="006B0240" w:rsidP="006B0240">
                            <w:pPr>
                              <w:rPr>
                                <w:rFonts w:ascii="Aptos Display" w:hAnsi="Aptos Display"/>
                                <w:sz w:val="20"/>
                                <w:u w:val="single"/>
                              </w:rPr>
                            </w:pPr>
                            <w:r w:rsidRPr="004A3953">
                              <w:rPr>
                                <w:rFonts w:ascii="Aptos Display" w:hAnsi="Aptos Display"/>
                                <w:sz w:val="20"/>
                              </w:rPr>
                              <w:t xml:space="preserve"> </w:t>
                            </w:r>
                            <w:r w:rsidRPr="004A3953">
                              <w:rPr>
                                <w:rFonts w:ascii="Aptos Display" w:hAnsi="Aptos Display"/>
                                <w:sz w:val="20"/>
                                <w:u w:val="single"/>
                              </w:rPr>
                              <w:t>Next Meetings:</w:t>
                            </w:r>
                          </w:p>
                          <w:p w14:paraId="0268166E" w14:textId="77777777" w:rsidR="006B0240" w:rsidRPr="004A3953" w:rsidRDefault="006B0240" w:rsidP="006B0240">
                            <w:pPr>
                              <w:rPr>
                                <w:rFonts w:ascii="Aptos Display" w:hAnsi="Aptos Display"/>
                                <w:sz w:val="20"/>
                              </w:rPr>
                            </w:pPr>
                            <w:r w:rsidRPr="004A3953">
                              <w:rPr>
                                <w:rFonts w:ascii="Aptos Display" w:hAnsi="Aptos Display"/>
                                <w:sz w:val="20"/>
                              </w:rPr>
                              <w:t>Tuesday, January 20, 2026, 1pm - 3pm</w:t>
                            </w:r>
                          </w:p>
                          <w:p w14:paraId="6E313D52" w14:textId="77777777" w:rsidR="006B0240" w:rsidRPr="004A3953" w:rsidRDefault="006B0240" w:rsidP="006B0240">
                            <w:pPr>
                              <w:rPr>
                                <w:rFonts w:ascii="Aptos Display" w:hAnsi="Aptos Display"/>
                                <w:sz w:val="20"/>
                              </w:rPr>
                            </w:pPr>
                            <w:r w:rsidRPr="004A3953">
                              <w:rPr>
                                <w:rFonts w:ascii="Aptos Display" w:hAnsi="Aptos Display"/>
                                <w:sz w:val="20"/>
                              </w:rPr>
                              <w:t>Tuesday, February 20, 2026, 1pm – 3pm</w:t>
                            </w:r>
                          </w:p>
                          <w:p w14:paraId="720A57F1" w14:textId="77777777" w:rsidR="006B0240" w:rsidRDefault="006B0240" w:rsidP="006B0240">
                            <w:pPr>
                              <w:rPr>
                                <w:rFonts w:ascii="Aptos Display" w:hAnsi="Aptos Display"/>
                                <w:sz w:val="20"/>
                              </w:rPr>
                            </w:pPr>
                            <w:r w:rsidRPr="004A3953">
                              <w:rPr>
                                <w:rFonts w:ascii="Aptos Display" w:hAnsi="Aptos Display"/>
                                <w:sz w:val="20"/>
                              </w:rPr>
                              <w:t>Tuesday March 17, 2026, 1pm – 3pm</w:t>
                            </w:r>
                          </w:p>
                          <w:p w14:paraId="11DCB1B7" w14:textId="77777777" w:rsidR="006B0240" w:rsidRDefault="006B0240" w:rsidP="006B0240">
                            <w:pPr>
                              <w:rPr>
                                <w:rFonts w:ascii="Aptos Display" w:hAnsi="Aptos Display"/>
                                <w:sz w:val="20"/>
                              </w:rPr>
                            </w:pPr>
                          </w:p>
                          <w:p w14:paraId="5A9A6204" w14:textId="77777777" w:rsidR="006B0240" w:rsidRPr="004A3953" w:rsidRDefault="006B0240" w:rsidP="006B0240">
                            <w:pPr>
                              <w:rPr>
                                <w:rFonts w:ascii="Aptos Display" w:hAnsi="Aptos Display"/>
                                <w:sz w:val="20"/>
                              </w:rPr>
                            </w:pPr>
                          </w:p>
                          <w:p w14:paraId="6FAF178E" w14:textId="77777777" w:rsidR="006B0240" w:rsidRPr="00710978" w:rsidRDefault="006B0240" w:rsidP="006B0240">
                            <w:pPr>
                              <w:rPr>
                                <w:rFonts w:ascii="Calibri" w:eastAsia="Calibri" w:hAnsi="Calibri" w:cs="Calibri"/>
                                <w:b/>
                                <w:sz w:val="22"/>
                                <w:szCs w:val="22"/>
                              </w:rPr>
                            </w:pPr>
                            <w:r w:rsidRPr="00710978">
                              <w:rPr>
                                <w:rFonts w:ascii="Calibri" w:eastAsia="Calibri" w:hAnsi="Calibri" w:cs="Calibri"/>
                                <w:b/>
                                <w:sz w:val="22"/>
                                <w:szCs w:val="22"/>
                              </w:rPr>
                              <w:t xml:space="preserve">Meeting dates, minutes, and other documents are posted on the Correctional Treatment Board’s website: </w:t>
                            </w:r>
                            <w:hyperlink r:id="rId8" w:history="1">
                              <w:r w:rsidRPr="00710978">
                                <w:rPr>
                                  <w:rStyle w:val="Hyperlink"/>
                                  <w:rFonts w:ascii="Calibri" w:eastAsia="Calibri" w:hAnsi="Calibri" w:cs="Calibri"/>
                                  <w:b/>
                                  <w:sz w:val="22"/>
                                  <w:szCs w:val="22"/>
                                </w:rPr>
                                <w:t>https://www.coloradojudicial.gov/probation/correctional-treatment-board?topic=155&amp;wrapped=true</w:t>
                              </w:r>
                            </w:hyperlink>
                          </w:p>
                          <w:p w14:paraId="2B279634" w14:textId="77777777" w:rsidR="006B0240" w:rsidRPr="00783D91" w:rsidRDefault="006B0240" w:rsidP="006B0240">
                            <w:pPr>
                              <w:rPr>
                                <w:rFonts w:ascii="Calibri" w:eastAsia="Calibri" w:hAnsi="Calibri" w:cs="Calibr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2BC1" id="Text Box 4" o:spid="_x0000_s1027" type="#_x0000_t202" style="position:absolute;margin-left:147.75pt;margin-top:8.35pt;width:355.5pt;height:6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" o:allowincell="f" filled="f" stroked="f" strokeweight="0">
                <v:textbox>
                  <w:txbxContent>
                    <w:p w14:paraId="122BFF84" w14:textId="77777777" w:rsidR="006B0240" w:rsidRPr="005E5F85" w:rsidRDefault="006B0240" w:rsidP="006B0240">
                      <w:pPr>
                        <w:pStyle w:val="ListParagraph"/>
                        <w:ind w:left="0"/>
                        <w:rPr>
                          <w:rFonts w:ascii="Aptos Display" w:hAnsi="Aptos Display"/>
                          <w:color w:val="000000"/>
                          <w:sz w:val="20"/>
                        </w:rPr>
                      </w:pPr>
                    </w:p>
                    <w:p w14:paraId="3CF61537" w14:textId="77777777" w:rsidR="006B0240" w:rsidRDefault="006B0240" w:rsidP="006B0240">
                      <w:pPr>
                        <w:pStyle w:val="ListParagraph"/>
                        <w:rPr>
                          <w:rFonts w:ascii="Aptos Display" w:hAnsi="Aptos Display"/>
                        </w:rPr>
                      </w:pPr>
                    </w:p>
                    <w:p w14:paraId="4798A38A" w14:textId="77777777" w:rsidR="006B0240" w:rsidRDefault="006B0240" w:rsidP="006B0240">
                      <w:pPr>
                        <w:rPr>
                          <w:rFonts w:ascii="Aptos Display" w:hAnsi="Aptos Display"/>
                          <w:sz w:val="22"/>
                          <w:szCs w:val="22"/>
                        </w:rPr>
                      </w:pPr>
                    </w:p>
                    <w:p w14:paraId="45C6C6B0" w14:textId="77777777" w:rsidR="006B0240" w:rsidRPr="004A3953" w:rsidRDefault="006B0240" w:rsidP="006B0240">
                      <w:pPr>
                        <w:jc w:val="center"/>
                        <w:rPr>
                          <w:rFonts w:ascii="Aptos Display" w:hAnsi="Aptos Display"/>
                          <w:b/>
                          <w:sz w:val="20"/>
                        </w:rPr>
                      </w:pPr>
                      <w:r w:rsidRPr="004A3953">
                        <w:rPr>
                          <w:rFonts w:ascii="Aptos Display" w:hAnsi="Aptos Display"/>
                          <w:b/>
                          <w:sz w:val="20"/>
                        </w:rPr>
                        <w:t xml:space="preserve">MINUTES </w:t>
                      </w:r>
                    </w:p>
                    <w:p w14:paraId="75C13ACE" w14:textId="4443508C" w:rsidR="006B0240" w:rsidRDefault="004315BC" w:rsidP="006B0240">
                      <w:pPr>
                        <w:jc w:val="center"/>
                        <w:rPr>
                          <w:rFonts w:ascii="Aptos Display" w:hAnsi="Aptos Display"/>
                          <w:b/>
                          <w:sz w:val="20"/>
                        </w:rPr>
                      </w:pPr>
                      <w:r>
                        <w:rPr>
                          <w:rFonts w:ascii="Aptos Display" w:hAnsi="Aptos Display"/>
                          <w:b/>
                          <w:sz w:val="20"/>
                        </w:rPr>
                        <w:t>December 16</w:t>
                      </w:r>
                      <w:r w:rsidR="006B0240" w:rsidRPr="004A3953">
                        <w:rPr>
                          <w:rFonts w:ascii="Aptos Display" w:hAnsi="Aptos Display"/>
                          <w:b/>
                          <w:sz w:val="20"/>
                        </w:rPr>
                        <w:t>, 2025</w:t>
                      </w:r>
                    </w:p>
                    <w:p w14:paraId="415DD77F" w14:textId="77777777" w:rsidR="00D209A0" w:rsidRDefault="00D209A0" w:rsidP="006B0240">
                      <w:pPr>
                        <w:jc w:val="center"/>
                        <w:rPr>
                          <w:rFonts w:ascii="Aptos Display" w:hAnsi="Aptos Display"/>
                          <w:b/>
                          <w:sz w:val="20"/>
                        </w:rPr>
                      </w:pPr>
                    </w:p>
                    <w:p w14:paraId="5F32D54B" w14:textId="77777777" w:rsidR="00D209A0" w:rsidRDefault="00D209A0" w:rsidP="006B0240">
                      <w:pPr>
                        <w:jc w:val="center"/>
                        <w:rPr>
                          <w:rFonts w:ascii="Aptos Display" w:hAnsi="Aptos Display"/>
                          <w:b/>
                          <w:sz w:val="20"/>
                        </w:rPr>
                      </w:pPr>
                    </w:p>
                    <w:p w14:paraId="3A44948F" w14:textId="47643A86" w:rsidR="00D209A0" w:rsidRDefault="00D209A0" w:rsidP="00D209A0">
                      <w:pPr>
                        <w:rPr>
                          <w:rFonts w:ascii="Aptos Display" w:hAnsi="Aptos Display"/>
                          <w:bCs/>
                          <w:sz w:val="20"/>
                        </w:rPr>
                      </w:pPr>
                      <w:r>
                        <w:rPr>
                          <w:rFonts w:ascii="Aptos Display" w:hAnsi="Aptos Display"/>
                          <w:bCs/>
                          <w:sz w:val="20"/>
                        </w:rPr>
                        <w:t xml:space="preserve">         7.</w:t>
                      </w:r>
                      <w:r>
                        <w:rPr>
                          <w:rFonts w:ascii="Aptos Display" w:hAnsi="Aptos Display"/>
                          <w:bCs/>
                          <w:sz w:val="20"/>
                        </w:rPr>
                        <w:tab/>
                        <w:t xml:space="preserve"> FY2025 Data Report</w:t>
                      </w:r>
                    </w:p>
                    <w:p w14:paraId="538C1B75" w14:textId="005F86D4" w:rsidR="00D209A0" w:rsidRDefault="00D209A0" w:rsidP="00D209A0">
                      <w:pPr>
                        <w:pStyle w:val="ListParagraph"/>
                        <w:numPr>
                          <w:ilvl w:val="0"/>
                          <w:numId w:val="8"/>
                        </w:numPr>
                        <w:rPr>
                          <w:rFonts w:ascii="Aptos Display" w:hAnsi="Aptos Display"/>
                          <w:bCs/>
                          <w:sz w:val="20"/>
                        </w:rPr>
                      </w:pPr>
                      <w:r>
                        <w:rPr>
                          <w:rFonts w:ascii="Aptos Display" w:hAnsi="Aptos Display"/>
                          <w:bCs/>
                          <w:sz w:val="20"/>
                        </w:rPr>
                        <w:t xml:space="preserve">Data for FY2025 Local Projects reviewed </w:t>
                      </w:r>
                    </w:p>
                    <w:p w14:paraId="10F9EE1F" w14:textId="60944360" w:rsidR="006B0240" w:rsidRDefault="00D209A0" w:rsidP="006B0240">
                      <w:pPr>
                        <w:pStyle w:val="ListParagraph"/>
                        <w:numPr>
                          <w:ilvl w:val="0"/>
                          <w:numId w:val="8"/>
                        </w:numPr>
                        <w:rPr>
                          <w:rFonts w:ascii="Aptos Display" w:hAnsi="Aptos Display"/>
                          <w:bCs/>
                          <w:sz w:val="20"/>
                        </w:rPr>
                      </w:pPr>
                      <w:r>
                        <w:rPr>
                          <w:rFonts w:ascii="Aptos Display" w:hAnsi="Aptos Display"/>
                          <w:bCs/>
                          <w:sz w:val="20"/>
                        </w:rPr>
                        <w:t xml:space="preserve">Data for FY2027 Project Awards Reviewed </w:t>
                      </w:r>
                    </w:p>
                    <w:p w14:paraId="456D29CF" w14:textId="77777777" w:rsidR="005F017C" w:rsidRPr="005F017C" w:rsidRDefault="005F017C" w:rsidP="005F017C">
                      <w:pPr>
                        <w:pStyle w:val="ListParagraph"/>
                        <w:ind w:left="1440"/>
                        <w:rPr>
                          <w:rFonts w:ascii="Aptos Display" w:hAnsi="Aptos Display"/>
                          <w:bCs/>
                          <w:sz w:val="20"/>
                        </w:rPr>
                      </w:pPr>
                    </w:p>
                    <w:p w14:paraId="5F30C359" w14:textId="2D4BA484" w:rsidR="006B0240" w:rsidRPr="00D209A0" w:rsidRDefault="006B0240" w:rsidP="00D209A0">
                      <w:pPr>
                        <w:pStyle w:val="ListParagraph"/>
                        <w:numPr>
                          <w:ilvl w:val="0"/>
                          <w:numId w:val="9"/>
                        </w:numPr>
                        <w:rPr>
                          <w:rFonts w:ascii="Aptos Display" w:hAnsi="Aptos Display"/>
                          <w:sz w:val="20"/>
                        </w:rPr>
                      </w:pPr>
                      <w:r w:rsidRPr="00D209A0">
                        <w:rPr>
                          <w:rFonts w:ascii="Aptos Display" w:hAnsi="Aptos Display"/>
                          <w:sz w:val="20"/>
                        </w:rPr>
                        <w:t xml:space="preserve">FY28 Application Process and Messaging Communication Strategy </w:t>
                      </w:r>
                    </w:p>
                    <w:p w14:paraId="6CC30DFD" w14:textId="69BD6181" w:rsidR="006B0240" w:rsidRDefault="006B0240" w:rsidP="004315BC">
                      <w:pPr>
                        <w:numPr>
                          <w:ilvl w:val="1"/>
                          <w:numId w:val="4"/>
                        </w:numPr>
                        <w:rPr>
                          <w:rFonts w:ascii="Aptos Display" w:hAnsi="Aptos Display"/>
                          <w:sz w:val="20"/>
                        </w:rPr>
                      </w:pPr>
                      <w:r w:rsidRPr="004A3953">
                        <w:rPr>
                          <w:rFonts w:ascii="Aptos Display" w:hAnsi="Aptos Display"/>
                          <w:sz w:val="20"/>
                        </w:rPr>
                        <w:t xml:space="preserve">The Board emphasized prioritizing outcomes, </w:t>
                      </w:r>
                      <w:proofErr w:type="gramStart"/>
                      <w:r w:rsidRPr="004A3953">
                        <w:rPr>
                          <w:rFonts w:ascii="Aptos Display" w:hAnsi="Aptos Display"/>
                          <w:sz w:val="20"/>
                        </w:rPr>
                        <w:t>evidence based</w:t>
                      </w:r>
                      <w:proofErr w:type="gramEnd"/>
                      <w:r w:rsidRPr="004A3953">
                        <w:rPr>
                          <w:rFonts w:ascii="Aptos Display" w:hAnsi="Aptos Display"/>
                          <w:sz w:val="20"/>
                        </w:rPr>
                        <w:t xml:space="preserve"> practices, projects sustainability </w:t>
                      </w:r>
                      <w:r w:rsidR="00F74625" w:rsidRPr="004A3953">
                        <w:rPr>
                          <w:rFonts w:ascii="Aptos Display" w:hAnsi="Aptos Display"/>
                          <w:sz w:val="20"/>
                        </w:rPr>
                        <w:t>plan, and</w:t>
                      </w:r>
                      <w:r w:rsidRPr="004A3953">
                        <w:rPr>
                          <w:rFonts w:ascii="Aptos Display" w:hAnsi="Aptos Display"/>
                          <w:sz w:val="20"/>
                        </w:rPr>
                        <w:t xml:space="preserve"> collaboration in districts when requesting funding. </w:t>
                      </w:r>
                      <w:r w:rsidR="00F74625">
                        <w:rPr>
                          <w:rFonts w:ascii="Aptos Display" w:hAnsi="Aptos Display"/>
                          <w:sz w:val="20"/>
                        </w:rPr>
                        <w:t xml:space="preserve">Katy will write up the messaging for review in January. </w:t>
                      </w:r>
                    </w:p>
                    <w:p w14:paraId="2D3DCEE0" w14:textId="77777777" w:rsidR="005F017C" w:rsidRDefault="005F017C" w:rsidP="005F017C">
                      <w:pPr>
                        <w:ind w:left="1080"/>
                        <w:rPr>
                          <w:rFonts w:ascii="Aptos Display" w:hAnsi="Aptos Display"/>
                          <w:sz w:val="20"/>
                        </w:rPr>
                      </w:pPr>
                    </w:p>
                    <w:p w14:paraId="4F1B728E" w14:textId="16293378" w:rsidR="001E2C70" w:rsidRPr="005F017C" w:rsidRDefault="001E2C70" w:rsidP="005F017C">
                      <w:pPr>
                        <w:pStyle w:val="ListParagraph"/>
                        <w:numPr>
                          <w:ilvl w:val="0"/>
                          <w:numId w:val="9"/>
                        </w:numPr>
                        <w:rPr>
                          <w:rFonts w:ascii="Aptos Display" w:hAnsi="Aptos Display"/>
                          <w:sz w:val="20"/>
                        </w:rPr>
                      </w:pPr>
                      <w:r w:rsidRPr="005F017C">
                        <w:rPr>
                          <w:rFonts w:ascii="Aptos Display" w:hAnsi="Aptos Display"/>
                          <w:sz w:val="20"/>
                        </w:rPr>
                        <w:t xml:space="preserve">Denver County Probation Discussion– Agency or Project </w:t>
                      </w:r>
                    </w:p>
                    <w:p w14:paraId="6B069457" w14:textId="6B9974DA"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The Board reviewed the history of Denver County’s transition to Agency status in FY2022. Prior to FY2022, Denver County received funding through Judicial CTB funds.</w:t>
                      </w:r>
                    </w:p>
                    <w:p w14:paraId="7675B6E0" w14:textId="0577CBED"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 xml:space="preserve">Denver County collects Drug Offender Surcharge </w:t>
                      </w:r>
                    </w:p>
                    <w:p w14:paraId="1CF5B786" w14:textId="53C5A689"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 xml:space="preserve">Denver County collects Probation Supervision fees which become part of Denver County’s General Fund </w:t>
                      </w:r>
                    </w:p>
                    <w:p w14:paraId="198E44CE" w14:textId="3245BD1C" w:rsidR="001E2C70" w:rsidRPr="005F017C" w:rsidRDefault="001E2C70" w:rsidP="005F017C">
                      <w:pPr>
                        <w:pStyle w:val="ListParagraph"/>
                        <w:numPr>
                          <w:ilvl w:val="1"/>
                          <w:numId w:val="4"/>
                        </w:numPr>
                        <w:rPr>
                          <w:rFonts w:ascii="Aptos Display" w:hAnsi="Aptos Display"/>
                          <w:sz w:val="20"/>
                        </w:rPr>
                      </w:pPr>
                      <w:r w:rsidRPr="005F017C">
                        <w:rPr>
                          <w:rFonts w:ascii="Aptos Display" w:hAnsi="Aptos Display"/>
                          <w:sz w:val="20"/>
                        </w:rPr>
                        <w:t xml:space="preserve">Board agreed to keep Denver County as an Agency </w:t>
                      </w:r>
                    </w:p>
                    <w:p w14:paraId="201C4E8C" w14:textId="24673E78" w:rsidR="006B0240" w:rsidRDefault="001E2C70" w:rsidP="006B0240">
                      <w:pPr>
                        <w:pStyle w:val="ListParagraph"/>
                        <w:numPr>
                          <w:ilvl w:val="1"/>
                          <w:numId w:val="4"/>
                        </w:numPr>
                        <w:rPr>
                          <w:rFonts w:ascii="Aptos Display" w:hAnsi="Aptos Display"/>
                          <w:sz w:val="20"/>
                        </w:rPr>
                      </w:pPr>
                      <w:r w:rsidRPr="005F017C">
                        <w:rPr>
                          <w:rFonts w:ascii="Aptos Display" w:hAnsi="Aptos Display"/>
                          <w:sz w:val="20"/>
                        </w:rPr>
                        <w:t xml:space="preserve">History attached to the minutes </w:t>
                      </w:r>
                    </w:p>
                    <w:p w14:paraId="30679C82" w14:textId="77777777" w:rsidR="00917FFD" w:rsidRDefault="00917FFD" w:rsidP="00917FFD">
                      <w:pPr>
                        <w:pStyle w:val="ListParagraph"/>
                        <w:ind w:left="1080"/>
                        <w:rPr>
                          <w:rFonts w:ascii="Aptos Display" w:hAnsi="Aptos Display"/>
                          <w:sz w:val="20"/>
                        </w:rPr>
                      </w:pPr>
                    </w:p>
                    <w:p w14:paraId="2B1B3A07" w14:textId="1FEA9DA9" w:rsidR="00917FFD" w:rsidRDefault="00917FFD" w:rsidP="00917FFD">
                      <w:pPr>
                        <w:pStyle w:val="ListParagraph"/>
                        <w:numPr>
                          <w:ilvl w:val="0"/>
                          <w:numId w:val="9"/>
                        </w:numPr>
                        <w:rPr>
                          <w:rFonts w:ascii="Aptos Display" w:hAnsi="Aptos Display"/>
                          <w:sz w:val="20"/>
                        </w:rPr>
                      </w:pPr>
                      <w:r>
                        <w:rPr>
                          <w:rFonts w:ascii="Aptos Display" w:hAnsi="Aptos Display"/>
                          <w:sz w:val="20"/>
                        </w:rPr>
                        <w:t>Updates from Board Members or Visitors</w:t>
                      </w:r>
                    </w:p>
                    <w:p w14:paraId="7BD11877" w14:textId="6E25195D" w:rsidR="00917FFD" w:rsidRDefault="00F046C0" w:rsidP="00917FFD">
                      <w:pPr>
                        <w:pStyle w:val="ListParagraph"/>
                        <w:numPr>
                          <w:ilvl w:val="1"/>
                          <w:numId w:val="4"/>
                        </w:numPr>
                        <w:rPr>
                          <w:rFonts w:ascii="Aptos Display" w:hAnsi="Aptos Display"/>
                          <w:sz w:val="20"/>
                        </w:rPr>
                      </w:pPr>
                      <w:r>
                        <w:rPr>
                          <w:rFonts w:ascii="Aptos Display" w:hAnsi="Aptos Display"/>
                          <w:sz w:val="20"/>
                        </w:rPr>
                        <w:t>Matthew Lunn updated that they hired a new trainer for Community Corrections and would like to introduce her to the Board in January</w:t>
                      </w:r>
                    </w:p>
                    <w:p w14:paraId="04C45267" w14:textId="3E75702B" w:rsidR="00917FFD" w:rsidRPr="00F046C0" w:rsidRDefault="00F046C0" w:rsidP="00F046C0">
                      <w:pPr>
                        <w:pStyle w:val="ListParagraph"/>
                        <w:numPr>
                          <w:ilvl w:val="1"/>
                          <w:numId w:val="4"/>
                        </w:numPr>
                        <w:rPr>
                          <w:rFonts w:ascii="Aptos Display" w:hAnsi="Aptos Display"/>
                          <w:sz w:val="20"/>
                        </w:rPr>
                      </w:pPr>
                      <w:r>
                        <w:rPr>
                          <w:rFonts w:ascii="Aptos Display" w:hAnsi="Aptos Display"/>
                          <w:sz w:val="20"/>
                        </w:rPr>
                        <w:t>Matthew Lunn updated the Board that the Community Corrections in Durango, which is privately funded, is at risk for closing in Spring 2026</w:t>
                      </w:r>
                    </w:p>
                    <w:p w14:paraId="3714B0CB" w14:textId="77777777" w:rsidR="005F017C" w:rsidRPr="005F017C" w:rsidRDefault="005F017C" w:rsidP="005F017C">
                      <w:pPr>
                        <w:pStyle w:val="ListParagraph"/>
                        <w:ind w:left="1080"/>
                        <w:rPr>
                          <w:rFonts w:ascii="Aptos Display" w:hAnsi="Aptos Display"/>
                          <w:sz w:val="20"/>
                        </w:rPr>
                      </w:pPr>
                    </w:p>
                    <w:p w14:paraId="78FE21C7" w14:textId="171B793B" w:rsidR="006B0240" w:rsidRPr="00917FFD" w:rsidRDefault="006B0240" w:rsidP="00917FFD">
                      <w:pPr>
                        <w:pStyle w:val="ListParagraph"/>
                        <w:numPr>
                          <w:ilvl w:val="0"/>
                          <w:numId w:val="9"/>
                        </w:numPr>
                        <w:rPr>
                          <w:rFonts w:ascii="Aptos Display" w:hAnsi="Aptos Display"/>
                          <w:sz w:val="20"/>
                        </w:rPr>
                      </w:pPr>
                      <w:r w:rsidRPr="00917FFD">
                        <w:rPr>
                          <w:rFonts w:ascii="Aptos Display" w:hAnsi="Aptos Display"/>
                          <w:sz w:val="20"/>
                        </w:rPr>
                        <w:t>The Board prioritized agenda items for next month to be:</w:t>
                      </w:r>
                    </w:p>
                    <w:p w14:paraId="4862D617" w14:textId="18B1AC7F" w:rsidR="006B0240" w:rsidRPr="00917FFD" w:rsidRDefault="006B0240" w:rsidP="00917FFD">
                      <w:pPr>
                        <w:pStyle w:val="ListParagraph"/>
                        <w:numPr>
                          <w:ilvl w:val="1"/>
                          <w:numId w:val="4"/>
                        </w:numPr>
                        <w:rPr>
                          <w:rFonts w:ascii="Aptos Display" w:hAnsi="Aptos Display"/>
                          <w:sz w:val="20"/>
                        </w:rPr>
                      </w:pPr>
                      <w:r w:rsidRPr="00917FFD">
                        <w:rPr>
                          <w:rFonts w:ascii="Aptos Display" w:hAnsi="Aptos Display"/>
                          <w:sz w:val="20"/>
                        </w:rPr>
                        <w:t xml:space="preserve"> </w:t>
                      </w:r>
                      <w:r w:rsidR="005F017C" w:rsidRPr="00917FFD">
                        <w:rPr>
                          <w:rFonts w:ascii="Aptos Display" w:hAnsi="Aptos Display"/>
                          <w:sz w:val="20"/>
                        </w:rPr>
                        <w:t>Vote to Amend the Board By-Laws</w:t>
                      </w:r>
                      <w:r w:rsidRPr="00917FFD">
                        <w:rPr>
                          <w:rFonts w:ascii="Aptos Display" w:hAnsi="Aptos Display"/>
                          <w:sz w:val="20"/>
                        </w:rPr>
                        <w:t xml:space="preserve"> </w:t>
                      </w:r>
                    </w:p>
                    <w:p w14:paraId="78BB9462" w14:textId="357E02E0" w:rsidR="005F017C" w:rsidRPr="00917FFD" w:rsidRDefault="005F017C" w:rsidP="00917FFD">
                      <w:pPr>
                        <w:pStyle w:val="ListParagraph"/>
                        <w:numPr>
                          <w:ilvl w:val="1"/>
                          <w:numId w:val="4"/>
                        </w:numPr>
                        <w:rPr>
                          <w:rFonts w:ascii="Aptos Display" w:hAnsi="Aptos Display"/>
                          <w:sz w:val="20"/>
                        </w:rPr>
                      </w:pPr>
                      <w:r w:rsidRPr="00917FFD">
                        <w:rPr>
                          <w:rFonts w:ascii="Aptos Display" w:hAnsi="Aptos Display"/>
                          <w:sz w:val="20"/>
                        </w:rPr>
                        <w:t>Application Messaging for FY2028</w:t>
                      </w:r>
                      <w:r w:rsidR="00862677" w:rsidRPr="00917FFD">
                        <w:rPr>
                          <w:rFonts w:ascii="Aptos Display" w:hAnsi="Aptos Display"/>
                          <w:sz w:val="20"/>
                        </w:rPr>
                        <w:t xml:space="preserve"> </w:t>
                      </w:r>
                    </w:p>
                    <w:p w14:paraId="519280D6" w14:textId="3B848287" w:rsidR="006B0240" w:rsidRPr="00917FFD" w:rsidRDefault="005F017C" w:rsidP="00917FFD">
                      <w:pPr>
                        <w:pStyle w:val="ListParagraph"/>
                        <w:numPr>
                          <w:ilvl w:val="1"/>
                          <w:numId w:val="4"/>
                        </w:numPr>
                        <w:rPr>
                          <w:rFonts w:ascii="Aptos Display" w:hAnsi="Aptos Display"/>
                          <w:sz w:val="20"/>
                        </w:rPr>
                      </w:pPr>
                      <w:r w:rsidRPr="00917FFD">
                        <w:rPr>
                          <w:rFonts w:ascii="Aptos Display" w:hAnsi="Aptos Display"/>
                          <w:sz w:val="20"/>
                        </w:rPr>
                        <w:t>FY2027 Project allocation by District and</w:t>
                      </w:r>
                      <w:r w:rsidR="00862677" w:rsidRPr="00917FFD">
                        <w:rPr>
                          <w:rFonts w:ascii="Aptos Display" w:hAnsi="Aptos Display"/>
                          <w:sz w:val="20"/>
                        </w:rPr>
                        <w:t xml:space="preserve"> development of</w:t>
                      </w:r>
                      <w:r w:rsidRPr="00917FFD">
                        <w:rPr>
                          <w:rFonts w:ascii="Aptos Display" w:hAnsi="Aptos Display"/>
                          <w:sz w:val="20"/>
                        </w:rPr>
                        <w:t xml:space="preserve"> Heat Map</w:t>
                      </w:r>
                    </w:p>
                    <w:p w14:paraId="225128B7" w14:textId="3F4CE619" w:rsidR="006B0240" w:rsidRPr="00917FFD" w:rsidRDefault="006B0240" w:rsidP="00917FFD">
                      <w:pPr>
                        <w:pStyle w:val="ListParagraph"/>
                        <w:numPr>
                          <w:ilvl w:val="1"/>
                          <w:numId w:val="4"/>
                        </w:numPr>
                        <w:rPr>
                          <w:rFonts w:ascii="Aptos Display" w:hAnsi="Aptos Display"/>
                          <w:sz w:val="20"/>
                        </w:rPr>
                      </w:pPr>
                      <w:r w:rsidRPr="00917FFD">
                        <w:rPr>
                          <w:rFonts w:ascii="Aptos Display" w:hAnsi="Aptos Display"/>
                          <w:sz w:val="20"/>
                        </w:rPr>
                        <w:t xml:space="preserve"> </w:t>
                      </w:r>
                      <w:r w:rsidR="00862677" w:rsidRPr="00917FFD">
                        <w:rPr>
                          <w:rFonts w:ascii="Aptos Display" w:hAnsi="Aptos Display"/>
                          <w:sz w:val="20"/>
                        </w:rPr>
                        <w:t>Community Correction New Trainer Introduction</w:t>
                      </w:r>
                      <w:r w:rsidR="0039596E">
                        <w:rPr>
                          <w:rFonts w:ascii="Aptos Display" w:hAnsi="Aptos Display"/>
                          <w:sz w:val="20"/>
                        </w:rPr>
                        <w:t>, Sarah Cannady</w:t>
                      </w:r>
                    </w:p>
                    <w:p w14:paraId="270B9537" w14:textId="17A7FB4E" w:rsidR="006B0240" w:rsidRPr="005F017C" w:rsidRDefault="006B0240" w:rsidP="006B0240">
                      <w:pPr>
                        <w:rPr>
                          <w:rFonts w:ascii="Aptos Display" w:hAnsi="Aptos Display"/>
                          <w:sz w:val="20"/>
                          <w:u w:val="single"/>
                        </w:rPr>
                      </w:pPr>
                      <w:r w:rsidRPr="004A3953">
                        <w:rPr>
                          <w:rFonts w:ascii="Aptos Display" w:hAnsi="Aptos Display"/>
                          <w:sz w:val="20"/>
                        </w:rPr>
                        <w:t xml:space="preserve"> </w:t>
                      </w:r>
                      <w:r w:rsidRPr="004A3953">
                        <w:rPr>
                          <w:rFonts w:ascii="Aptos Display" w:hAnsi="Aptos Display"/>
                          <w:sz w:val="20"/>
                          <w:u w:val="single"/>
                        </w:rPr>
                        <w:t>Next Meetings:</w:t>
                      </w:r>
                    </w:p>
                    <w:p w14:paraId="0268166E" w14:textId="77777777" w:rsidR="006B0240" w:rsidRPr="004A3953" w:rsidRDefault="006B0240" w:rsidP="006B0240">
                      <w:pPr>
                        <w:rPr>
                          <w:rFonts w:ascii="Aptos Display" w:hAnsi="Aptos Display"/>
                          <w:sz w:val="20"/>
                        </w:rPr>
                      </w:pPr>
                      <w:r w:rsidRPr="004A3953">
                        <w:rPr>
                          <w:rFonts w:ascii="Aptos Display" w:hAnsi="Aptos Display"/>
                          <w:sz w:val="20"/>
                        </w:rPr>
                        <w:t>Tuesday, January 20, 2026, 1pm - 3pm</w:t>
                      </w:r>
                    </w:p>
                    <w:p w14:paraId="6E313D52" w14:textId="77777777" w:rsidR="006B0240" w:rsidRPr="004A3953" w:rsidRDefault="006B0240" w:rsidP="006B0240">
                      <w:pPr>
                        <w:rPr>
                          <w:rFonts w:ascii="Aptos Display" w:hAnsi="Aptos Display"/>
                          <w:sz w:val="20"/>
                        </w:rPr>
                      </w:pPr>
                      <w:r w:rsidRPr="004A3953">
                        <w:rPr>
                          <w:rFonts w:ascii="Aptos Display" w:hAnsi="Aptos Display"/>
                          <w:sz w:val="20"/>
                        </w:rPr>
                        <w:t>Tuesday, February 20, 2026, 1pm – 3pm</w:t>
                      </w:r>
                    </w:p>
                    <w:p w14:paraId="720A57F1" w14:textId="77777777" w:rsidR="006B0240" w:rsidRDefault="006B0240" w:rsidP="006B0240">
                      <w:pPr>
                        <w:rPr>
                          <w:rFonts w:ascii="Aptos Display" w:hAnsi="Aptos Display"/>
                          <w:sz w:val="20"/>
                        </w:rPr>
                      </w:pPr>
                      <w:r w:rsidRPr="004A3953">
                        <w:rPr>
                          <w:rFonts w:ascii="Aptos Display" w:hAnsi="Aptos Display"/>
                          <w:sz w:val="20"/>
                        </w:rPr>
                        <w:t>Tuesday March 17, 2026, 1pm – 3pm</w:t>
                      </w:r>
                    </w:p>
                    <w:p w14:paraId="11DCB1B7" w14:textId="77777777" w:rsidR="006B0240" w:rsidRDefault="006B0240" w:rsidP="006B0240">
                      <w:pPr>
                        <w:rPr>
                          <w:rFonts w:ascii="Aptos Display" w:hAnsi="Aptos Display"/>
                          <w:sz w:val="20"/>
                        </w:rPr>
                      </w:pPr>
                    </w:p>
                    <w:p w14:paraId="5A9A6204" w14:textId="77777777" w:rsidR="006B0240" w:rsidRPr="004A3953" w:rsidRDefault="006B0240" w:rsidP="006B0240">
                      <w:pPr>
                        <w:rPr>
                          <w:rFonts w:ascii="Aptos Display" w:hAnsi="Aptos Display"/>
                          <w:sz w:val="20"/>
                        </w:rPr>
                      </w:pPr>
                    </w:p>
                    <w:p w14:paraId="6FAF178E" w14:textId="77777777" w:rsidR="006B0240" w:rsidRPr="00710978" w:rsidRDefault="006B0240" w:rsidP="006B0240">
                      <w:pPr>
                        <w:rPr>
                          <w:rFonts w:ascii="Calibri" w:eastAsia="Calibri" w:hAnsi="Calibri" w:cs="Calibri"/>
                          <w:b/>
                          <w:sz w:val="22"/>
                          <w:szCs w:val="22"/>
                        </w:rPr>
                      </w:pPr>
                      <w:r w:rsidRPr="00710978">
                        <w:rPr>
                          <w:rFonts w:ascii="Calibri" w:eastAsia="Calibri" w:hAnsi="Calibri" w:cs="Calibri"/>
                          <w:b/>
                          <w:sz w:val="22"/>
                          <w:szCs w:val="22"/>
                        </w:rPr>
                        <w:t xml:space="preserve">Meeting dates, minutes, and other documents are posted on the Correctional Treatment Board’s website: </w:t>
                      </w:r>
                      <w:hyperlink r:id="rId9" w:history="1">
                        <w:r w:rsidRPr="00710978">
                          <w:rPr>
                            <w:rStyle w:val="Hyperlink"/>
                            <w:rFonts w:ascii="Calibri" w:eastAsia="Calibri" w:hAnsi="Calibri" w:cs="Calibri"/>
                            <w:b/>
                            <w:sz w:val="22"/>
                            <w:szCs w:val="22"/>
                          </w:rPr>
                          <w:t>https://www.coloradojudicial.gov/probation/correctional-treatment-board?topic=155&amp;wrapped=true</w:t>
                        </w:r>
                      </w:hyperlink>
                    </w:p>
                    <w:p w14:paraId="2B279634" w14:textId="77777777" w:rsidR="006B0240" w:rsidRPr="00783D91" w:rsidRDefault="006B0240" w:rsidP="006B0240">
                      <w:pPr>
                        <w:rPr>
                          <w:rFonts w:ascii="Calibri" w:eastAsia="Calibri" w:hAnsi="Calibri" w:cs="Calibri"/>
                          <w:b/>
                          <w:sz w:val="22"/>
                          <w:szCs w:val="22"/>
                        </w:rPr>
                      </w:pPr>
                    </w:p>
                  </w:txbxContent>
                </v:textbox>
              </v:shape>
            </w:pict>
          </mc:Fallback>
        </mc:AlternateContent>
      </w:r>
    </w:p>
    <w:p w14:paraId="244A1E3F" w14:textId="7B29F464" w:rsidR="006B0240" w:rsidRPr="009D74DC" w:rsidRDefault="006B0240" w:rsidP="006B0240">
      <w:pPr>
        <w:rPr>
          <w:color w:val="0F243E"/>
        </w:rPr>
      </w:pPr>
      <w:r>
        <w:rPr>
          <w:rFonts w:ascii="Book Antiqua" w:hAnsi="Book Antiqua"/>
          <w:noProof/>
          <w:color w:val="0F243E"/>
        </w:rPr>
        <mc:AlternateContent>
          <mc:Choice Requires="wps">
            <w:drawing>
              <wp:anchor distT="0" distB="0" distL="114300" distR="114300" simplePos="0" relativeHeight="251662336" behindDoc="0" locked="0" layoutInCell="1" allowOverlap="1" wp14:anchorId="4C7A3A18" wp14:editId="6B962C2F">
                <wp:simplePos x="0" y="0"/>
                <wp:positionH relativeFrom="column">
                  <wp:posOffset>1685925</wp:posOffset>
                </wp:positionH>
                <wp:positionV relativeFrom="paragraph">
                  <wp:posOffset>1283335</wp:posOffset>
                </wp:positionV>
                <wp:extent cx="0" cy="7162800"/>
                <wp:effectExtent l="19050" t="19050" r="19050" b="19050"/>
                <wp:wrapNone/>
                <wp:docPr id="11922034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BA74F" id="Straight Arrow Connector 3" o:spid="_x0000_s1026" type="#_x0000_t32" style="position:absolute;margin-left:132.75pt;margin-top:101.05pt;width:0;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" strokeweight="1.75pt"/>
            </w:pict>
          </mc:Fallback>
        </mc:AlternateContent>
      </w:r>
      <w:r w:rsidRPr="00184984">
        <w:rPr>
          <w:rFonts w:ascii="Arial" w:hAnsi="Arial" w:cs="Arial"/>
          <w:noProof/>
          <w:color w:val="FFFFFF"/>
          <w:sz w:val="20"/>
          <w:lang w:val="en"/>
        </w:rPr>
        <w:drawing>
          <wp:inline distT="0" distB="0" distL="0" distR="0" wp14:anchorId="6F2D5AFD" wp14:editId="7DACED7C">
            <wp:extent cx="1314450" cy="1314450"/>
            <wp:effectExtent l="0" t="0" r="0" b="0"/>
            <wp:docPr id="84481359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4A772064" w14:textId="77777777" w:rsidR="006B0240" w:rsidRPr="009D74DC" w:rsidRDefault="006B0240" w:rsidP="006B0240">
      <w:pPr>
        <w:pStyle w:val="Heading2"/>
        <w:rPr>
          <w:color w:val="0F243E"/>
        </w:rPr>
      </w:pPr>
    </w:p>
    <w:p w14:paraId="57227D6F" w14:textId="77777777" w:rsidR="006B0240" w:rsidRPr="009D74DC" w:rsidRDefault="006B0240" w:rsidP="006B0240">
      <w:pPr>
        <w:pStyle w:val="Heading2"/>
        <w:rPr>
          <w:color w:val="0F243E"/>
        </w:rPr>
      </w:pPr>
    </w:p>
    <w:p w14:paraId="6132F4BF" w14:textId="77777777" w:rsidR="006B0240" w:rsidRDefault="006B0240" w:rsidP="006B0240">
      <w:pPr>
        <w:pStyle w:val="Heading2"/>
        <w:rPr>
          <w:rFonts w:ascii="Californian FB" w:hAnsi="Californian FB"/>
          <w:color w:val="0F243E"/>
          <w:u w:val="single"/>
        </w:rPr>
      </w:pPr>
    </w:p>
    <w:p w14:paraId="7AE43307" w14:textId="77777777" w:rsidR="006B0240" w:rsidRPr="005E5F85" w:rsidRDefault="006B0240" w:rsidP="006B0240">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Co-Chair</w:t>
      </w:r>
    </w:p>
    <w:p w14:paraId="1F86861C"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Jaime FitzSimons, Sheriff</w:t>
      </w:r>
    </w:p>
    <w:p w14:paraId="06D3AFAD"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i/>
          <w:color w:val="0F243E"/>
          <w:sz w:val="16"/>
          <w:szCs w:val="16"/>
        </w:rPr>
        <w:t xml:space="preserve">Summit County Sheriff’s Office </w:t>
      </w:r>
      <w:r w:rsidRPr="005E5F85">
        <w:rPr>
          <w:rFonts w:ascii="Aptos Display" w:hAnsi="Aptos Display"/>
          <w:color w:val="0F243E"/>
          <w:sz w:val="16"/>
          <w:szCs w:val="16"/>
        </w:rPr>
        <w:t xml:space="preserve"> </w:t>
      </w:r>
    </w:p>
    <w:p w14:paraId="0207289D" w14:textId="77777777" w:rsidR="006B0240" w:rsidRPr="005E5F85" w:rsidRDefault="006B0240" w:rsidP="006B0240">
      <w:pPr>
        <w:spacing w:line="200" w:lineRule="exact"/>
        <w:rPr>
          <w:rFonts w:ascii="Aptos Display" w:hAnsi="Aptos Display"/>
          <w:i/>
          <w:color w:val="0F243E"/>
          <w:sz w:val="16"/>
          <w:szCs w:val="16"/>
        </w:rPr>
      </w:pPr>
    </w:p>
    <w:p w14:paraId="67ADBB51" w14:textId="77777777" w:rsidR="006B0240" w:rsidRPr="005E5F85" w:rsidRDefault="006B0240" w:rsidP="006B0240">
      <w:pPr>
        <w:pStyle w:val="Heading2"/>
        <w:rPr>
          <w:rFonts w:ascii="Aptos Display" w:hAnsi="Aptos Display"/>
          <w:i/>
          <w:color w:val="0F243E"/>
          <w:sz w:val="16"/>
          <w:szCs w:val="16"/>
          <w:u w:val="single"/>
        </w:rPr>
      </w:pPr>
      <w:r w:rsidRPr="005E5F85">
        <w:rPr>
          <w:rFonts w:ascii="Aptos Display" w:hAnsi="Aptos Display"/>
          <w:color w:val="0F243E"/>
          <w:sz w:val="16"/>
          <w:szCs w:val="16"/>
          <w:u w:val="single"/>
        </w:rPr>
        <w:t>Board Co-Chair</w:t>
      </w:r>
    </w:p>
    <w:p w14:paraId="0EF7F9AF"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Heather Salazar, Associate Director</w:t>
      </w:r>
    </w:p>
    <w:p w14:paraId="5A325E3A"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Division of Adult Parole, </w:t>
      </w:r>
    </w:p>
    <w:p w14:paraId="5955C4FD"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Corrections</w:t>
      </w:r>
    </w:p>
    <w:p w14:paraId="4A7309A8" w14:textId="77777777" w:rsidR="006B0240" w:rsidRPr="005E5F85" w:rsidRDefault="006B0240" w:rsidP="006B0240">
      <w:pPr>
        <w:spacing w:line="200" w:lineRule="exact"/>
        <w:rPr>
          <w:rFonts w:ascii="Aptos Display" w:hAnsi="Aptos Display"/>
          <w:i/>
          <w:color w:val="0F243E"/>
          <w:sz w:val="16"/>
          <w:szCs w:val="16"/>
        </w:rPr>
      </w:pPr>
    </w:p>
    <w:p w14:paraId="3A465383" w14:textId="77777777" w:rsidR="006B0240" w:rsidRPr="005E5F85" w:rsidRDefault="006B0240" w:rsidP="006B0240">
      <w:pPr>
        <w:spacing w:line="200" w:lineRule="exact"/>
        <w:rPr>
          <w:rFonts w:ascii="Aptos Display" w:hAnsi="Aptos Display"/>
          <w:i/>
          <w:color w:val="0F243E"/>
          <w:sz w:val="16"/>
          <w:szCs w:val="16"/>
        </w:rPr>
      </w:pPr>
    </w:p>
    <w:p w14:paraId="36FEAE7E" w14:textId="77777777" w:rsidR="006B0240" w:rsidRPr="005E5F85" w:rsidRDefault="006B0240" w:rsidP="006B0240">
      <w:pPr>
        <w:spacing w:line="200" w:lineRule="exact"/>
        <w:rPr>
          <w:rFonts w:ascii="Aptos Display" w:hAnsi="Aptos Display"/>
          <w:i/>
          <w:color w:val="0F243E"/>
          <w:sz w:val="16"/>
          <w:szCs w:val="16"/>
        </w:rPr>
      </w:pPr>
    </w:p>
    <w:p w14:paraId="6378F2CF" w14:textId="77777777" w:rsidR="006B0240" w:rsidRPr="005E5F85" w:rsidRDefault="006B0240" w:rsidP="006B0240">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Members</w:t>
      </w:r>
    </w:p>
    <w:p w14:paraId="3207E3A4"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James Karbach, State Public Defender  </w:t>
      </w:r>
    </w:p>
    <w:p w14:paraId="73B4C864"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State Public Defender’s Office</w:t>
      </w:r>
    </w:p>
    <w:p w14:paraId="79789EE8" w14:textId="77777777" w:rsidR="006B0240" w:rsidRPr="005E5F85" w:rsidRDefault="006B0240" w:rsidP="006B0240">
      <w:pPr>
        <w:spacing w:line="200" w:lineRule="exact"/>
        <w:rPr>
          <w:rFonts w:ascii="Aptos Display" w:hAnsi="Aptos Display"/>
          <w:i/>
          <w:color w:val="0F243E"/>
          <w:sz w:val="16"/>
          <w:szCs w:val="16"/>
        </w:rPr>
      </w:pPr>
    </w:p>
    <w:p w14:paraId="237530C8"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Matthew Lunn, Director</w:t>
      </w:r>
    </w:p>
    <w:p w14:paraId="61DD1DEE"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Criminal Justice</w:t>
      </w:r>
    </w:p>
    <w:p w14:paraId="7AD212EB"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Public Safety</w:t>
      </w:r>
    </w:p>
    <w:p w14:paraId="682CAAF1" w14:textId="77777777" w:rsidR="006B0240" w:rsidRPr="005E5F85" w:rsidRDefault="006B0240" w:rsidP="006B0240">
      <w:pPr>
        <w:spacing w:line="200" w:lineRule="exact"/>
        <w:rPr>
          <w:rFonts w:ascii="Aptos Display" w:hAnsi="Aptos Display"/>
          <w:color w:val="0F243E"/>
          <w:sz w:val="16"/>
          <w:szCs w:val="16"/>
        </w:rPr>
      </w:pPr>
    </w:p>
    <w:p w14:paraId="14A6DD35"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Anjali Nandi, Director </w:t>
      </w:r>
    </w:p>
    <w:p w14:paraId="6081052E"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50B0A820"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State Court Administrator’s Office</w:t>
      </w:r>
    </w:p>
    <w:p w14:paraId="242EBB7A" w14:textId="77777777" w:rsidR="006B0240" w:rsidRPr="005E5F85" w:rsidRDefault="006B0240" w:rsidP="006B0240">
      <w:pPr>
        <w:spacing w:line="200" w:lineRule="exact"/>
        <w:rPr>
          <w:rFonts w:ascii="Aptos Display" w:hAnsi="Aptos Display"/>
          <w:i/>
          <w:color w:val="0F243E"/>
          <w:sz w:val="16"/>
          <w:szCs w:val="16"/>
        </w:rPr>
      </w:pPr>
    </w:p>
    <w:p w14:paraId="2FDB07B8"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Danielle Culp, Director </w:t>
      </w:r>
    </w:p>
    <w:p w14:paraId="00C3F3DE"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Criminal Justice Services</w:t>
      </w:r>
    </w:p>
    <w:p w14:paraId="786F2CD7"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Community Behavioral Health</w:t>
      </w:r>
    </w:p>
    <w:p w14:paraId="5C181FDA"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Behavioral Health Administration </w:t>
      </w:r>
    </w:p>
    <w:p w14:paraId="248ADB38" w14:textId="77777777" w:rsidR="006B0240" w:rsidRPr="005E5F85" w:rsidRDefault="006B0240" w:rsidP="006B0240">
      <w:pPr>
        <w:tabs>
          <w:tab w:val="left" w:pos="180"/>
        </w:tabs>
        <w:rPr>
          <w:rFonts w:ascii="Aptos Display" w:hAnsi="Aptos Display"/>
          <w:color w:val="0F243E"/>
          <w:sz w:val="16"/>
          <w:szCs w:val="16"/>
        </w:rPr>
      </w:pPr>
    </w:p>
    <w:p w14:paraId="7E08B1D5"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color w:val="0F243E"/>
          <w:sz w:val="16"/>
          <w:szCs w:val="16"/>
        </w:rPr>
        <w:t>Jessica Waggoner, District Attorney</w:t>
      </w:r>
    </w:p>
    <w:p w14:paraId="2E9B24F4"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Colorado District Attorney’s Council </w:t>
      </w:r>
    </w:p>
    <w:p w14:paraId="10E55FC3" w14:textId="77777777" w:rsidR="006B0240" w:rsidRPr="00F752CC" w:rsidRDefault="006B0240" w:rsidP="006B0240">
      <w:pPr>
        <w:tabs>
          <w:tab w:val="left" w:pos="180"/>
        </w:tabs>
        <w:rPr>
          <w:rFonts w:ascii="Aptos Display" w:hAnsi="Aptos Display"/>
          <w:color w:val="0F243E"/>
          <w:sz w:val="16"/>
        </w:rPr>
      </w:pPr>
    </w:p>
    <w:p w14:paraId="4A977B61" w14:textId="77777777" w:rsidR="006B0240" w:rsidRPr="00F752CC" w:rsidRDefault="006B0240" w:rsidP="006B0240">
      <w:pPr>
        <w:spacing w:line="200" w:lineRule="exact"/>
        <w:rPr>
          <w:rFonts w:ascii="Aptos Display" w:hAnsi="Aptos Display"/>
          <w:color w:val="0F243E"/>
          <w:sz w:val="18"/>
        </w:rPr>
      </w:pPr>
      <w:r w:rsidRPr="00F752CC">
        <w:rPr>
          <w:rFonts w:ascii="Aptos Display" w:hAnsi="Aptos Display"/>
          <w:color w:val="0F243E"/>
          <w:sz w:val="18"/>
        </w:rPr>
        <w:t>________</w:t>
      </w:r>
    </w:p>
    <w:p w14:paraId="30651347" w14:textId="77777777" w:rsidR="006B0240" w:rsidRPr="005E5F85" w:rsidRDefault="006B0240" w:rsidP="006B0240">
      <w:pPr>
        <w:pStyle w:val="Heading2"/>
        <w:rPr>
          <w:rFonts w:ascii="Aptos Display" w:hAnsi="Aptos Display"/>
          <w:color w:val="0F243E"/>
          <w:sz w:val="16"/>
          <w:szCs w:val="16"/>
          <w:u w:val="single"/>
        </w:rPr>
      </w:pPr>
    </w:p>
    <w:p w14:paraId="30A158DF" w14:textId="77777777" w:rsidR="006B0240" w:rsidRPr="005E5F85" w:rsidRDefault="006B0240" w:rsidP="006B0240">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Coordinator</w:t>
      </w:r>
    </w:p>
    <w:p w14:paraId="38DB20D4" w14:textId="77777777" w:rsidR="006B0240" w:rsidRPr="005E5F85" w:rsidRDefault="006B0240" w:rsidP="006B0240">
      <w:pPr>
        <w:spacing w:line="200" w:lineRule="exact"/>
        <w:rPr>
          <w:rFonts w:ascii="Aptos Display" w:hAnsi="Aptos Display"/>
          <w:color w:val="0F243E"/>
          <w:sz w:val="16"/>
          <w:szCs w:val="16"/>
        </w:rPr>
      </w:pPr>
      <w:r w:rsidRPr="005E5F85">
        <w:rPr>
          <w:rFonts w:ascii="Aptos Display" w:hAnsi="Aptos Display"/>
          <w:color w:val="0F243E"/>
          <w:sz w:val="16"/>
          <w:szCs w:val="16"/>
        </w:rPr>
        <w:t>Katy Post</w:t>
      </w:r>
    </w:p>
    <w:p w14:paraId="4987393C"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State Court Administrator’s Office </w:t>
      </w:r>
    </w:p>
    <w:p w14:paraId="63AB92EE" w14:textId="77777777" w:rsidR="006B0240" w:rsidRPr="005E5F85" w:rsidRDefault="006B0240" w:rsidP="006B0240">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48309006" w14:textId="77777777" w:rsidR="006B0240" w:rsidRPr="00F752CC" w:rsidRDefault="006B0240" w:rsidP="006B0240">
      <w:pPr>
        <w:spacing w:line="200" w:lineRule="exact"/>
        <w:rPr>
          <w:rFonts w:ascii="Aptos Display" w:hAnsi="Aptos Display"/>
          <w:i/>
          <w:color w:val="0F243E"/>
          <w:sz w:val="18"/>
        </w:rPr>
      </w:pPr>
    </w:p>
    <w:p w14:paraId="0A120EAC" w14:textId="77777777" w:rsidR="006B0240" w:rsidRPr="00F752CC" w:rsidRDefault="006B0240" w:rsidP="006B0240">
      <w:pPr>
        <w:spacing w:line="200" w:lineRule="exact"/>
        <w:rPr>
          <w:rFonts w:ascii="Aptos Display" w:hAnsi="Aptos Display"/>
          <w:i/>
          <w:color w:val="0F243E"/>
          <w:sz w:val="18"/>
        </w:rPr>
      </w:pPr>
    </w:p>
    <w:p w14:paraId="71C9A3D0" w14:textId="77777777" w:rsidR="006B0240" w:rsidRPr="00F752CC" w:rsidRDefault="006B0240" w:rsidP="006B0240">
      <w:pPr>
        <w:pStyle w:val="Heading2"/>
        <w:rPr>
          <w:rFonts w:ascii="Aptos Display" w:hAnsi="Aptos Display"/>
          <w:color w:val="000080"/>
        </w:rPr>
      </w:pPr>
    </w:p>
    <w:p w14:paraId="5F9E5FC4" w14:textId="1B3E3C76" w:rsidR="006B0240" w:rsidRPr="00F2521C" w:rsidRDefault="00F046C0" w:rsidP="00F046C0">
      <w:pPr>
        <w:pStyle w:val="Heading2"/>
        <w:jc w:val="center"/>
        <w:rPr>
          <w:rFonts w:asciiTheme="minorHAnsi" w:hAnsiTheme="minorHAnsi"/>
          <w:color w:val="000080"/>
        </w:rPr>
      </w:pPr>
      <w:r w:rsidRPr="00F2521C">
        <w:rPr>
          <w:rFonts w:asciiTheme="minorHAnsi" w:hAnsiTheme="minorHAnsi"/>
          <w:color w:val="000080"/>
        </w:rPr>
        <w:t>History of Denver County Becoming a</w:t>
      </w:r>
      <w:r w:rsidR="00BC542C" w:rsidRPr="00F2521C">
        <w:rPr>
          <w:rFonts w:asciiTheme="minorHAnsi" w:hAnsiTheme="minorHAnsi"/>
          <w:color w:val="000080"/>
        </w:rPr>
        <w:t xml:space="preserve"> Correctional Treatment Board (CTB) Agency</w:t>
      </w:r>
      <w:r w:rsidRPr="00F2521C">
        <w:rPr>
          <w:rFonts w:asciiTheme="minorHAnsi" w:hAnsiTheme="minorHAnsi"/>
          <w:color w:val="000080"/>
        </w:rPr>
        <w:t xml:space="preserve">  </w:t>
      </w:r>
    </w:p>
    <w:p w14:paraId="083EC9E9" w14:textId="77777777" w:rsidR="00F046C0" w:rsidRPr="00F2521C" w:rsidRDefault="00F046C0" w:rsidP="00F046C0">
      <w:pPr>
        <w:rPr>
          <w:rFonts w:asciiTheme="minorHAnsi" w:hAnsiTheme="minorHAnsi"/>
        </w:rPr>
      </w:pPr>
    </w:p>
    <w:p w14:paraId="5704339F" w14:textId="720D05FF" w:rsidR="00F046C0" w:rsidRPr="00F2521C" w:rsidRDefault="00F046C0" w:rsidP="004E18F0">
      <w:pPr>
        <w:jc w:val="center"/>
        <w:rPr>
          <w:rFonts w:asciiTheme="minorHAnsi" w:hAnsiTheme="minorHAnsi"/>
          <w:b/>
          <w:bCs/>
          <w:szCs w:val="24"/>
        </w:rPr>
      </w:pPr>
      <w:r w:rsidRPr="00F2521C">
        <w:rPr>
          <w:rFonts w:asciiTheme="minorHAnsi" w:hAnsiTheme="minorHAnsi"/>
          <w:b/>
          <w:bCs/>
          <w:szCs w:val="24"/>
        </w:rPr>
        <w:t>History of Denver County Court/Probation:</w:t>
      </w:r>
    </w:p>
    <w:p w14:paraId="7342D6D7" w14:textId="31E3AB4F" w:rsidR="00F046C0" w:rsidRPr="00F2521C" w:rsidRDefault="00F046C0" w:rsidP="00F046C0">
      <w:pPr>
        <w:rPr>
          <w:rFonts w:asciiTheme="minorHAnsi" w:hAnsiTheme="minorHAnsi"/>
        </w:rPr>
      </w:pPr>
    </w:p>
    <w:p w14:paraId="6F59FF6B" w14:textId="463AF0E9" w:rsidR="00F046C0" w:rsidRPr="00F2521C" w:rsidRDefault="00F046C0" w:rsidP="00F046C0">
      <w:pPr>
        <w:ind w:left="720"/>
        <w:rPr>
          <w:rFonts w:asciiTheme="minorHAnsi" w:hAnsiTheme="minorHAnsi"/>
        </w:rPr>
      </w:pPr>
      <w:r w:rsidRPr="00F2521C">
        <w:rPr>
          <w:rFonts w:asciiTheme="minorHAnsi" w:hAnsiTheme="minorHAnsi"/>
        </w:rPr>
        <w:t xml:space="preserve">In 1902, the City and County of Denver consolidated into a single municipality, forming a unified governing body that manages both local and state affairs.  The municipality operates indecently within Colorado as a separate governing entity, empowered by the Colorado Constitution and the Denver Charter to adopt its own </w:t>
      </w:r>
      <w:r w:rsidR="000C260F" w:rsidRPr="00F2521C">
        <w:rPr>
          <w:rFonts w:asciiTheme="minorHAnsi" w:hAnsiTheme="minorHAnsi"/>
        </w:rPr>
        <w:t>ordinance</w:t>
      </w:r>
      <w:r w:rsidRPr="00F2521C">
        <w:rPr>
          <w:rFonts w:asciiTheme="minorHAnsi" w:hAnsiTheme="minorHAnsi"/>
        </w:rPr>
        <w:t xml:space="preserve"> and rules. This authority provides the City and County of Denver with a level of self-governance, allowing Colorado’s capital city to function with relative autonomy from the state. The state recognized the need for </w:t>
      </w:r>
      <w:r w:rsidR="000C260F" w:rsidRPr="00F2521C">
        <w:rPr>
          <w:rFonts w:asciiTheme="minorHAnsi" w:hAnsiTheme="minorHAnsi"/>
        </w:rPr>
        <w:t>courts</w:t>
      </w:r>
      <w:r w:rsidRPr="00F2521C">
        <w:rPr>
          <w:rFonts w:asciiTheme="minorHAnsi" w:hAnsiTheme="minorHAnsi"/>
        </w:rPr>
        <w:t xml:space="preserve"> uniquely </w:t>
      </w:r>
      <w:r w:rsidR="000C260F" w:rsidRPr="00F2521C">
        <w:rPr>
          <w:rFonts w:asciiTheme="minorHAnsi" w:hAnsiTheme="minorHAnsi"/>
        </w:rPr>
        <w:t>designed</w:t>
      </w:r>
      <w:r w:rsidRPr="00F2521C">
        <w:rPr>
          <w:rFonts w:asciiTheme="minorHAnsi" w:hAnsiTheme="minorHAnsi"/>
        </w:rPr>
        <w:t xml:space="preserve"> to adjudicate both municipal and state laws within the consolidated City and County of Denver.  In 1962, Colorado voters approved a </w:t>
      </w:r>
      <w:r w:rsidR="000C260F" w:rsidRPr="00F2521C">
        <w:rPr>
          <w:rFonts w:asciiTheme="minorHAnsi" w:hAnsiTheme="minorHAnsi"/>
        </w:rPr>
        <w:t>Constitutional Amendment</w:t>
      </w:r>
      <w:r w:rsidRPr="00F2521C">
        <w:rPr>
          <w:rFonts w:asciiTheme="minorHAnsi" w:hAnsiTheme="minorHAnsi"/>
        </w:rPr>
        <w:t xml:space="preserve"> that created Denver County Court which officially launched January 12, 1965. </w:t>
      </w:r>
      <w:r w:rsidR="000C260F" w:rsidRPr="00F2521C">
        <w:rPr>
          <w:rFonts w:asciiTheme="minorHAnsi" w:hAnsiTheme="minorHAnsi"/>
        </w:rPr>
        <w:t>Unlike other courts in Colorado, the DCC operates independently of the state and relies entirely on taxes collected by the City and County of Denver for funding, rather than receiving state funds.</w:t>
      </w:r>
    </w:p>
    <w:p w14:paraId="59CCD01F" w14:textId="761D1DD7" w:rsidR="006B0240" w:rsidRPr="00F2521C" w:rsidRDefault="000C260F" w:rsidP="006B0240">
      <w:pPr>
        <w:pStyle w:val="Heading2"/>
        <w:rPr>
          <w:rFonts w:asciiTheme="minorHAnsi" w:hAnsiTheme="minorHAnsi"/>
          <w:color w:val="000080"/>
          <w:sz w:val="24"/>
          <w:szCs w:val="24"/>
        </w:rPr>
      </w:pPr>
      <w:r w:rsidRPr="00F2521C">
        <w:rPr>
          <w:rFonts w:asciiTheme="minorHAnsi" w:hAnsiTheme="minorHAnsi"/>
          <w:color w:val="000080"/>
        </w:rPr>
        <w:tab/>
        <w:t xml:space="preserve">  </w:t>
      </w:r>
      <w:r w:rsidRPr="00F2521C">
        <w:rPr>
          <w:rFonts w:asciiTheme="minorHAnsi" w:hAnsiTheme="minorHAnsi"/>
          <w:color w:val="000080"/>
          <w:sz w:val="24"/>
          <w:szCs w:val="24"/>
        </w:rPr>
        <w:t xml:space="preserve"> Resource:</w:t>
      </w:r>
      <w:r w:rsidRPr="00F2521C">
        <w:rPr>
          <w:rFonts w:asciiTheme="minorHAnsi" w:hAnsiTheme="minorHAnsi"/>
          <w:color w:val="000080"/>
          <w:sz w:val="24"/>
          <w:szCs w:val="24"/>
        </w:rPr>
        <w:tab/>
      </w:r>
      <w:hyperlink r:id="rId10" w:history="1">
        <w:r w:rsidRPr="00F2521C">
          <w:rPr>
            <w:rStyle w:val="Hyperlink"/>
            <w:rFonts w:asciiTheme="minorHAnsi" w:hAnsiTheme="minorHAnsi"/>
            <w:sz w:val="24"/>
            <w:szCs w:val="24"/>
          </w:rPr>
          <w:t>www.denvercountycourt.org</w:t>
        </w:r>
      </w:hyperlink>
      <w:r w:rsidRPr="00F2521C">
        <w:rPr>
          <w:rFonts w:asciiTheme="minorHAnsi" w:hAnsiTheme="minorHAnsi"/>
          <w:color w:val="000080"/>
          <w:sz w:val="24"/>
          <w:szCs w:val="24"/>
        </w:rPr>
        <w:tab/>
      </w:r>
    </w:p>
    <w:p w14:paraId="276FF1A9" w14:textId="77777777" w:rsidR="004E18F0" w:rsidRPr="00F2521C" w:rsidRDefault="004E18F0" w:rsidP="004E18F0">
      <w:pPr>
        <w:rPr>
          <w:rFonts w:asciiTheme="minorHAnsi" w:hAnsiTheme="minorHAnsi"/>
        </w:rPr>
      </w:pPr>
    </w:p>
    <w:p w14:paraId="0D28A4D6" w14:textId="77777777" w:rsidR="004E18F0" w:rsidRPr="00F2521C" w:rsidRDefault="004E18F0" w:rsidP="004E18F0">
      <w:pPr>
        <w:rPr>
          <w:rFonts w:asciiTheme="minorHAnsi" w:hAnsiTheme="minorHAnsi"/>
        </w:rPr>
      </w:pPr>
    </w:p>
    <w:p w14:paraId="1F4191D2" w14:textId="77777777" w:rsidR="004E18F0" w:rsidRPr="00F2521C" w:rsidRDefault="004E18F0" w:rsidP="004E18F0">
      <w:pPr>
        <w:jc w:val="center"/>
        <w:rPr>
          <w:rFonts w:asciiTheme="minorHAnsi" w:hAnsiTheme="minorHAnsi"/>
          <w:b/>
          <w:bCs/>
          <w:szCs w:val="24"/>
        </w:rPr>
      </w:pPr>
      <w:r w:rsidRPr="004E18F0">
        <w:rPr>
          <w:rFonts w:asciiTheme="minorHAnsi" w:hAnsiTheme="minorHAnsi"/>
          <w:b/>
          <w:bCs/>
          <w:szCs w:val="24"/>
        </w:rPr>
        <w:t>House and Senate Bills Related to the History and Development of the Correctional Treatment Board</w:t>
      </w:r>
    </w:p>
    <w:p w14:paraId="66AC10CA" w14:textId="77777777" w:rsidR="004E18F0" w:rsidRPr="004E18F0" w:rsidRDefault="004E18F0" w:rsidP="004E18F0">
      <w:pPr>
        <w:rPr>
          <w:rFonts w:asciiTheme="minorHAnsi" w:hAnsiTheme="minorHAnsi"/>
        </w:rPr>
      </w:pPr>
    </w:p>
    <w:p w14:paraId="3183F038" w14:textId="77777777" w:rsidR="004E18F0" w:rsidRPr="004E18F0" w:rsidRDefault="004E18F0" w:rsidP="004E18F0">
      <w:pPr>
        <w:numPr>
          <w:ilvl w:val="0"/>
          <w:numId w:val="11"/>
        </w:numPr>
        <w:rPr>
          <w:rFonts w:asciiTheme="minorHAnsi" w:hAnsiTheme="minorHAnsi"/>
        </w:rPr>
      </w:pPr>
      <w:r w:rsidRPr="004E18F0">
        <w:rPr>
          <w:rFonts w:asciiTheme="minorHAnsi" w:hAnsiTheme="minorHAnsi"/>
          <w:b/>
          <w:bCs/>
        </w:rPr>
        <w:t>SB03-318</w:t>
      </w:r>
      <w:r w:rsidRPr="004E18F0">
        <w:rPr>
          <w:rFonts w:asciiTheme="minorHAnsi" w:hAnsiTheme="minorHAnsi"/>
        </w:rPr>
        <w:t>: Enacted to reduce felony classifications and penalties for the use and possession of small quantities of controlled substances. This legislation resulted in an estimated $2.2 million in cost savings by diverting individuals from prison to probation. As a result, Denver County Probation experienced an increase in misdemeanor drug cases in the 2nd Judicial District, which were subsequently prosecuted in Denver County Court.</w:t>
      </w:r>
    </w:p>
    <w:p w14:paraId="2DA36066" w14:textId="77777777" w:rsidR="004E18F0" w:rsidRPr="004E18F0" w:rsidRDefault="004E18F0" w:rsidP="004E18F0">
      <w:pPr>
        <w:numPr>
          <w:ilvl w:val="0"/>
          <w:numId w:val="11"/>
        </w:numPr>
        <w:rPr>
          <w:rFonts w:asciiTheme="minorHAnsi" w:hAnsiTheme="minorHAnsi"/>
        </w:rPr>
      </w:pPr>
      <w:r w:rsidRPr="004E18F0">
        <w:rPr>
          <w:rFonts w:asciiTheme="minorHAnsi" w:hAnsiTheme="minorHAnsi"/>
          <w:b/>
          <w:bCs/>
        </w:rPr>
        <w:t>HB10-1352</w:t>
      </w:r>
      <w:r w:rsidRPr="004E18F0">
        <w:rPr>
          <w:rFonts w:asciiTheme="minorHAnsi" w:hAnsiTheme="minorHAnsi"/>
        </w:rPr>
        <w:t>: Implemented an additional reclassification of drug offenses, producing significant ongoing annual cost savings through further reductions in incarceration and increased reliance on community-based supervision.</w:t>
      </w:r>
    </w:p>
    <w:p w14:paraId="6FB5EA8A" w14:textId="77777777" w:rsidR="004E18F0" w:rsidRPr="004E18F0" w:rsidRDefault="004E18F0" w:rsidP="004E18F0">
      <w:pPr>
        <w:numPr>
          <w:ilvl w:val="0"/>
          <w:numId w:val="11"/>
        </w:numPr>
        <w:rPr>
          <w:rFonts w:asciiTheme="minorHAnsi" w:hAnsiTheme="minorHAnsi"/>
        </w:rPr>
      </w:pPr>
      <w:r w:rsidRPr="004E18F0">
        <w:rPr>
          <w:rFonts w:asciiTheme="minorHAnsi" w:hAnsiTheme="minorHAnsi"/>
          <w:b/>
          <w:bCs/>
        </w:rPr>
        <w:t>HB12-1310</w:t>
      </w:r>
      <w:r w:rsidRPr="004E18F0">
        <w:rPr>
          <w:rFonts w:asciiTheme="minorHAnsi" w:hAnsiTheme="minorHAnsi"/>
        </w:rPr>
        <w:t>: Established the Correctional Treatment Board and renamed the Drug Surcharge Fund as the Correctional Treatment Cash Fund (CTCF). This legislation specifically identified Denver County as an eligible recipient of a portion of these funds, although it did not mandate a specific allocation amount.</w:t>
      </w:r>
    </w:p>
    <w:p w14:paraId="50519980" w14:textId="77777777" w:rsidR="004E18F0" w:rsidRPr="00F2521C" w:rsidRDefault="004E18F0" w:rsidP="004E18F0">
      <w:pPr>
        <w:rPr>
          <w:rFonts w:asciiTheme="minorHAnsi" w:hAnsiTheme="minorHAnsi"/>
        </w:rPr>
      </w:pPr>
    </w:p>
    <w:p w14:paraId="73486AD1" w14:textId="77777777" w:rsidR="001349BE" w:rsidRPr="00F2521C" w:rsidRDefault="001349BE" w:rsidP="004E18F0">
      <w:pPr>
        <w:rPr>
          <w:rFonts w:asciiTheme="minorHAnsi" w:hAnsiTheme="minorHAnsi"/>
        </w:rPr>
      </w:pPr>
    </w:p>
    <w:p w14:paraId="2C90FF87" w14:textId="77777777" w:rsidR="001349BE" w:rsidRPr="001349BE" w:rsidRDefault="001349BE" w:rsidP="001349BE">
      <w:pPr>
        <w:jc w:val="center"/>
        <w:rPr>
          <w:rFonts w:asciiTheme="minorHAnsi" w:hAnsiTheme="minorHAnsi"/>
          <w:b/>
          <w:bCs/>
        </w:rPr>
      </w:pPr>
      <w:r w:rsidRPr="001349BE">
        <w:rPr>
          <w:rFonts w:asciiTheme="minorHAnsi" w:hAnsiTheme="minorHAnsi"/>
          <w:b/>
          <w:bCs/>
        </w:rPr>
        <w:t>Denver County Fines and Fees</w:t>
      </w:r>
    </w:p>
    <w:p w14:paraId="51A7A945" w14:textId="77777777" w:rsidR="001349BE" w:rsidRPr="001349BE" w:rsidRDefault="001349BE" w:rsidP="001349BE">
      <w:pPr>
        <w:numPr>
          <w:ilvl w:val="0"/>
          <w:numId w:val="12"/>
        </w:numPr>
        <w:rPr>
          <w:rFonts w:asciiTheme="minorHAnsi" w:hAnsiTheme="minorHAnsi"/>
        </w:rPr>
      </w:pPr>
      <w:r w:rsidRPr="001349BE">
        <w:rPr>
          <w:rFonts w:asciiTheme="minorHAnsi" w:hAnsiTheme="minorHAnsi"/>
          <w:b/>
          <w:bCs/>
        </w:rPr>
        <w:t>Probation Supervision Fees</w:t>
      </w:r>
      <w:r w:rsidRPr="001349BE">
        <w:rPr>
          <w:rFonts w:asciiTheme="minorHAnsi" w:hAnsiTheme="minorHAnsi"/>
        </w:rPr>
        <w:t>: Denver County Courts and Denver County Probation collect probation supervision fees, which are deposited into Denver County’s General Fund. Denver County Probation must submit an annual funding request to the Denver City Council to obtain allocations for offender treatment services.</w:t>
      </w:r>
    </w:p>
    <w:p w14:paraId="2815A3FE" w14:textId="7775BE9E" w:rsidR="001349BE" w:rsidRPr="00F2521C" w:rsidRDefault="001349BE" w:rsidP="001349BE">
      <w:pPr>
        <w:numPr>
          <w:ilvl w:val="0"/>
          <w:numId w:val="12"/>
        </w:numPr>
        <w:rPr>
          <w:rFonts w:asciiTheme="minorHAnsi" w:hAnsiTheme="minorHAnsi"/>
        </w:rPr>
      </w:pPr>
      <w:r w:rsidRPr="001349BE">
        <w:rPr>
          <w:rFonts w:asciiTheme="minorHAnsi" w:hAnsiTheme="minorHAnsi"/>
          <w:b/>
          <w:bCs/>
        </w:rPr>
        <w:lastRenderedPageBreak/>
        <w:t>Drug Offender Surcharge</w:t>
      </w:r>
      <w:r w:rsidRPr="001349BE">
        <w:rPr>
          <w:rFonts w:asciiTheme="minorHAnsi" w:hAnsiTheme="minorHAnsi"/>
        </w:rPr>
        <w:t xml:space="preserve">: Denver County Court </w:t>
      </w:r>
      <w:r w:rsidRPr="00F2521C">
        <w:rPr>
          <w:rFonts w:asciiTheme="minorHAnsi" w:hAnsiTheme="minorHAnsi"/>
        </w:rPr>
        <w:t>collects</w:t>
      </w:r>
      <w:r w:rsidRPr="001349BE">
        <w:rPr>
          <w:rFonts w:asciiTheme="minorHAnsi" w:hAnsiTheme="minorHAnsi"/>
        </w:rPr>
        <w:t xml:space="preserve"> the Drug Offender Surcharge, which is deposited into the Correctional Treatment Cash Fund (CTCF</w:t>
      </w:r>
      <w:r w:rsidRPr="001349BE">
        <w:rPr>
          <w:rFonts w:asciiTheme="minorHAnsi" w:hAnsiTheme="minorHAnsi"/>
          <w:b/>
          <w:bCs/>
        </w:rPr>
        <w:t>)</w:t>
      </w:r>
      <w:r w:rsidRPr="001349BE">
        <w:rPr>
          <w:rFonts w:asciiTheme="minorHAnsi" w:hAnsiTheme="minorHAnsi"/>
        </w:rPr>
        <w:t xml:space="preserve"> to support treatment-related programming</w:t>
      </w:r>
      <w:r w:rsidRPr="00F2521C">
        <w:rPr>
          <w:rFonts w:asciiTheme="minorHAnsi" w:hAnsiTheme="minorHAnsi"/>
        </w:rPr>
        <w:t xml:space="preserve"> through the Correctional Treatment Board. </w:t>
      </w:r>
    </w:p>
    <w:p w14:paraId="199AE9F8" w14:textId="77777777" w:rsidR="00C8103D" w:rsidRPr="00F2521C" w:rsidRDefault="00C8103D" w:rsidP="00F2521C">
      <w:pPr>
        <w:rPr>
          <w:rFonts w:asciiTheme="minorHAnsi" w:hAnsiTheme="minorHAnsi"/>
          <w:b/>
          <w:bCs/>
        </w:rPr>
      </w:pPr>
    </w:p>
    <w:p w14:paraId="3274AF8F" w14:textId="77777777" w:rsidR="00C8103D" w:rsidRPr="00F2521C" w:rsidRDefault="00C8103D" w:rsidP="00C8103D">
      <w:pPr>
        <w:jc w:val="center"/>
        <w:rPr>
          <w:rFonts w:asciiTheme="minorHAnsi" w:hAnsiTheme="minorHAnsi"/>
          <w:b/>
          <w:bCs/>
        </w:rPr>
      </w:pPr>
    </w:p>
    <w:p w14:paraId="5D3EF3FD" w14:textId="77777777" w:rsidR="00C8103D" w:rsidRPr="00F2521C" w:rsidRDefault="00C8103D" w:rsidP="00C8103D">
      <w:pPr>
        <w:jc w:val="center"/>
        <w:rPr>
          <w:rFonts w:asciiTheme="minorHAnsi" w:hAnsiTheme="minorHAnsi"/>
          <w:b/>
          <w:bCs/>
        </w:rPr>
      </w:pPr>
    </w:p>
    <w:p w14:paraId="6DFFEA44" w14:textId="417FC1EA" w:rsidR="00C8103D" w:rsidRPr="00C8103D" w:rsidRDefault="00C8103D" w:rsidP="00C8103D">
      <w:pPr>
        <w:jc w:val="center"/>
        <w:rPr>
          <w:rFonts w:asciiTheme="minorHAnsi" w:hAnsiTheme="minorHAnsi"/>
          <w:b/>
          <w:bCs/>
        </w:rPr>
      </w:pPr>
      <w:r w:rsidRPr="00C8103D">
        <w:rPr>
          <w:rFonts w:asciiTheme="minorHAnsi" w:hAnsiTheme="minorHAnsi"/>
          <w:b/>
          <w:bCs/>
        </w:rPr>
        <w:t>Correctional Treatment Board Decision Timeline</w:t>
      </w:r>
    </w:p>
    <w:p w14:paraId="0DCB360E" w14:textId="77777777" w:rsidR="00C8103D" w:rsidRPr="00C8103D" w:rsidRDefault="00C8103D" w:rsidP="00C8103D">
      <w:pPr>
        <w:numPr>
          <w:ilvl w:val="0"/>
          <w:numId w:val="13"/>
        </w:numPr>
        <w:rPr>
          <w:rFonts w:asciiTheme="minorHAnsi" w:hAnsiTheme="minorHAnsi"/>
        </w:rPr>
      </w:pPr>
      <w:r w:rsidRPr="00C8103D">
        <w:rPr>
          <w:rFonts w:asciiTheme="minorHAnsi" w:hAnsiTheme="minorHAnsi"/>
          <w:b/>
          <w:bCs/>
        </w:rPr>
        <w:t>Prior to FY2022</w:t>
      </w:r>
      <w:r w:rsidRPr="00C8103D">
        <w:rPr>
          <w:rFonts w:asciiTheme="minorHAnsi" w:hAnsiTheme="minorHAnsi"/>
        </w:rPr>
        <w:t>: Denver County Probation received Correctional Treatment Board (CTB) funding through allocations administered by State Probation.</w:t>
      </w:r>
    </w:p>
    <w:p w14:paraId="47E57A99" w14:textId="56D140BC" w:rsidR="00C8103D" w:rsidRPr="00C8103D" w:rsidRDefault="00C8103D" w:rsidP="00C8103D">
      <w:pPr>
        <w:numPr>
          <w:ilvl w:val="0"/>
          <w:numId w:val="13"/>
        </w:numPr>
        <w:rPr>
          <w:rFonts w:asciiTheme="minorHAnsi" w:hAnsiTheme="minorHAnsi"/>
        </w:rPr>
      </w:pPr>
      <w:r w:rsidRPr="00C8103D">
        <w:rPr>
          <w:rFonts w:asciiTheme="minorHAnsi" w:hAnsiTheme="minorHAnsi"/>
          <w:b/>
          <w:bCs/>
        </w:rPr>
        <w:t>FY2020</w:t>
      </w:r>
      <w:r w:rsidRPr="00C8103D">
        <w:rPr>
          <w:rFonts w:asciiTheme="minorHAnsi" w:hAnsiTheme="minorHAnsi"/>
        </w:rPr>
        <w:t xml:space="preserve">: The Correctional Treatment Board began discussions regarding Denver County Probation becoming </w:t>
      </w:r>
      <w:r w:rsidR="00AD0830">
        <w:rPr>
          <w:rFonts w:asciiTheme="minorHAnsi" w:hAnsiTheme="minorHAnsi"/>
        </w:rPr>
        <w:t>an</w:t>
      </w:r>
      <w:r w:rsidRPr="00C8103D">
        <w:rPr>
          <w:rFonts w:asciiTheme="minorHAnsi" w:hAnsiTheme="minorHAnsi"/>
        </w:rPr>
        <w:t xml:space="preserve"> agency for purposes of CTB funding and administration.</w:t>
      </w:r>
    </w:p>
    <w:p w14:paraId="499D0C4F" w14:textId="24465F81" w:rsidR="00C8103D" w:rsidRPr="00C8103D" w:rsidRDefault="00C8103D" w:rsidP="00C8103D">
      <w:pPr>
        <w:numPr>
          <w:ilvl w:val="0"/>
          <w:numId w:val="13"/>
        </w:numPr>
        <w:rPr>
          <w:rFonts w:asciiTheme="minorHAnsi" w:hAnsiTheme="minorHAnsi"/>
        </w:rPr>
      </w:pPr>
      <w:r w:rsidRPr="00C8103D">
        <w:rPr>
          <w:rFonts w:asciiTheme="minorHAnsi" w:hAnsiTheme="minorHAnsi"/>
          <w:b/>
          <w:bCs/>
        </w:rPr>
        <w:t>August 2020</w:t>
      </w:r>
      <w:r w:rsidRPr="00C8103D">
        <w:rPr>
          <w:rFonts w:asciiTheme="minorHAnsi" w:hAnsiTheme="minorHAnsi"/>
        </w:rPr>
        <w:t xml:space="preserve">: The Board issued a formal letter to Denver County, notifying the jurisdiction that beginning in FY2022, Denver County Probation would transition </w:t>
      </w:r>
      <w:r w:rsidR="0098596E" w:rsidRPr="00C8103D">
        <w:rPr>
          <w:rFonts w:asciiTheme="minorHAnsi" w:hAnsiTheme="minorHAnsi"/>
        </w:rPr>
        <w:t xml:space="preserve">to </w:t>
      </w:r>
      <w:r w:rsidR="0098596E">
        <w:rPr>
          <w:rFonts w:asciiTheme="minorHAnsi" w:hAnsiTheme="minorHAnsi"/>
        </w:rPr>
        <w:t xml:space="preserve">an </w:t>
      </w:r>
      <w:r w:rsidR="0098596E" w:rsidRPr="00C8103D">
        <w:rPr>
          <w:rFonts w:asciiTheme="minorHAnsi" w:hAnsiTheme="minorHAnsi"/>
        </w:rPr>
        <w:t>agency</w:t>
      </w:r>
      <w:r w:rsidRPr="00C8103D">
        <w:rPr>
          <w:rFonts w:asciiTheme="minorHAnsi" w:hAnsiTheme="minorHAnsi"/>
        </w:rPr>
        <w:t xml:space="preserve"> status under the CTB.</w:t>
      </w:r>
    </w:p>
    <w:p w14:paraId="28EE0C8A" w14:textId="1D4AB8CB" w:rsidR="00C8103D" w:rsidRPr="00C8103D" w:rsidRDefault="00C8103D" w:rsidP="00C8103D">
      <w:pPr>
        <w:numPr>
          <w:ilvl w:val="0"/>
          <w:numId w:val="13"/>
        </w:numPr>
      </w:pPr>
      <w:r w:rsidRPr="00C8103D">
        <w:rPr>
          <w:rFonts w:asciiTheme="minorHAnsi" w:hAnsiTheme="minorHAnsi"/>
          <w:b/>
          <w:bCs/>
        </w:rPr>
        <w:t>December 2025</w:t>
      </w:r>
      <w:r w:rsidRPr="00C8103D">
        <w:rPr>
          <w:rFonts w:asciiTheme="minorHAnsi" w:hAnsiTheme="minorHAnsi"/>
        </w:rPr>
        <w:t>: The Board agreed to continue Denver County as an agency, citing the considerations outlined above</w:t>
      </w:r>
      <w:r w:rsidRPr="00C8103D">
        <w:t>.</w:t>
      </w:r>
    </w:p>
    <w:p w14:paraId="2CC02331" w14:textId="77777777" w:rsidR="00C8103D" w:rsidRPr="001349BE" w:rsidRDefault="00C8103D" w:rsidP="00C8103D"/>
    <w:p w14:paraId="1C60FFBD" w14:textId="77777777" w:rsidR="001349BE" w:rsidRPr="004E18F0" w:rsidRDefault="001349BE" w:rsidP="004E18F0"/>
    <w:p w14:paraId="106B163E" w14:textId="77777777" w:rsidR="00BC542C" w:rsidRDefault="00BC542C" w:rsidP="00BC542C"/>
    <w:p w14:paraId="04185C5F" w14:textId="77777777" w:rsidR="00BC542C" w:rsidRDefault="00BC542C"/>
    <w:sectPr w:rsidR="00BC542C" w:rsidSect="006B0240">
      <w:headerReference w:type="even" r:id="rId11"/>
      <w:headerReference w:type="default" r:id="rId12"/>
      <w:footerReference w:type="even" r:id="rId13"/>
      <w:footerReference w:type="default" r:id="rId14"/>
      <w:headerReference w:type="first" r:id="rId15"/>
      <w:footerReference w:type="first" r:id="rId16"/>
      <w:pgSz w:w="12240" w:h="15840"/>
      <w:pgMar w:top="660" w:right="720" w:bottom="9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3ECA" w14:textId="77777777" w:rsidR="009E1FC6" w:rsidRDefault="009E1FC6">
      <w:r>
        <w:separator/>
      </w:r>
    </w:p>
  </w:endnote>
  <w:endnote w:type="continuationSeparator" w:id="0">
    <w:p w14:paraId="24E23717" w14:textId="77777777" w:rsidR="009E1FC6" w:rsidRDefault="009E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E96" w14:textId="77777777" w:rsidR="006B0240" w:rsidRDefault="006B0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315D" w14:textId="77777777" w:rsidR="006B0240" w:rsidRDefault="006B0240">
    <w:pPr>
      <w:pStyle w:val="Footer"/>
      <w:jc w:val="right"/>
    </w:pPr>
    <w:r>
      <w:fldChar w:fldCharType="begin"/>
    </w:r>
    <w:r>
      <w:instrText xml:space="preserve"> PAGE   \* MERGEFORMAT </w:instrText>
    </w:r>
    <w:r>
      <w:fldChar w:fldCharType="separate"/>
    </w:r>
    <w:r>
      <w:rPr>
        <w:noProof/>
      </w:rPr>
      <w:t>1</w:t>
    </w:r>
    <w:r>
      <w:rPr>
        <w:noProof/>
      </w:rPr>
      <w:fldChar w:fldCharType="end"/>
    </w:r>
  </w:p>
  <w:p w14:paraId="373094D4" w14:textId="77777777" w:rsidR="006B0240" w:rsidRDefault="006B0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7678" w14:textId="77777777" w:rsidR="006B0240" w:rsidRDefault="006B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0054" w14:textId="77777777" w:rsidR="009E1FC6" w:rsidRDefault="009E1FC6">
      <w:r>
        <w:separator/>
      </w:r>
    </w:p>
  </w:footnote>
  <w:footnote w:type="continuationSeparator" w:id="0">
    <w:p w14:paraId="43017867" w14:textId="77777777" w:rsidR="009E1FC6" w:rsidRDefault="009E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2103" w14:textId="77777777" w:rsidR="006B0240" w:rsidRDefault="006B0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B792" w14:textId="68F35254" w:rsidR="006B0240" w:rsidRDefault="006B0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320" w14:textId="77777777" w:rsidR="006B0240" w:rsidRDefault="006B0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2E"/>
    <w:multiLevelType w:val="hybridMultilevel"/>
    <w:tmpl w:val="F58E0EA6"/>
    <w:lvl w:ilvl="0" w:tplc="FFFFFFFF">
      <w:start w:val="1"/>
      <w:numFmt w:val="decimal"/>
      <w:lvlText w:val="%1."/>
      <w:lvlJc w:val="left"/>
      <w:pPr>
        <w:ind w:left="360" w:hanging="360"/>
      </w:pPr>
      <w:rPr>
        <w:rFonts w:ascii="Calibri" w:hAnsi="Calibri" w:hint="default"/>
        <w:b w:val="0"/>
        <w:sz w:val="22"/>
        <w:szCs w:val="22"/>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90" w:hanging="180"/>
      </w:pPr>
      <w:rPr>
        <w:rFonts w:ascii="Symbol" w:hAnsi="Symbol" w:hint="default"/>
      </w:r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6767A21"/>
    <w:multiLevelType w:val="hybridMultilevel"/>
    <w:tmpl w:val="B4BAC87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81D4A"/>
    <w:multiLevelType w:val="hybridMultilevel"/>
    <w:tmpl w:val="C7E88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6B1DF7"/>
    <w:multiLevelType w:val="multilevel"/>
    <w:tmpl w:val="722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20672"/>
    <w:multiLevelType w:val="multilevel"/>
    <w:tmpl w:val="F76E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55343"/>
    <w:multiLevelType w:val="hybridMultilevel"/>
    <w:tmpl w:val="DDC6B8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27DB3"/>
    <w:multiLevelType w:val="hybridMultilevel"/>
    <w:tmpl w:val="A86824E6"/>
    <w:lvl w:ilvl="0" w:tplc="5EB49848">
      <w:start w:val="1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8C3C90"/>
    <w:multiLevelType w:val="multilevel"/>
    <w:tmpl w:val="1E700E9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512F7"/>
    <w:multiLevelType w:val="hybridMultilevel"/>
    <w:tmpl w:val="6876FF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351B8"/>
    <w:multiLevelType w:val="hybridMultilevel"/>
    <w:tmpl w:val="860C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D72B9"/>
    <w:multiLevelType w:val="hybridMultilevel"/>
    <w:tmpl w:val="38C2C638"/>
    <w:lvl w:ilvl="0" w:tplc="FFFFFFFF">
      <w:start w:val="1"/>
      <w:numFmt w:val="decimal"/>
      <w:lvlText w:val="%1."/>
      <w:lvlJc w:val="left"/>
      <w:pPr>
        <w:ind w:left="360" w:hanging="360"/>
      </w:pPr>
      <w:rPr>
        <w:rFonts w:ascii="Calibri" w:hAnsi="Calibri" w:hint="default"/>
        <w:b w:val="0"/>
        <w:sz w:val="22"/>
        <w:szCs w:val="22"/>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070" w:hanging="360"/>
      </w:pPr>
      <w:rPr>
        <w:rFonts w:ascii="Courier New" w:hAnsi="Courier New" w:cs="Courier New" w:hint="default"/>
      </w:r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6BF260F9"/>
    <w:multiLevelType w:val="multilevel"/>
    <w:tmpl w:val="F0A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B50347"/>
    <w:multiLevelType w:val="hybridMultilevel"/>
    <w:tmpl w:val="705E4A18"/>
    <w:lvl w:ilvl="0" w:tplc="D83E47EC">
      <w:start w:val="1"/>
      <w:numFmt w:val="decimal"/>
      <w:lvlText w:val="%1."/>
      <w:lvlJc w:val="left"/>
      <w:pPr>
        <w:ind w:left="360" w:hanging="360"/>
      </w:pPr>
      <w:rPr>
        <w:rFonts w:ascii="Aptos Display" w:eastAsia="Times New Roman" w:hAnsi="Aptos Display" w:cs="Times New Roman"/>
        <w:b w:val="0"/>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64655676">
    <w:abstractNumId w:val="12"/>
  </w:num>
  <w:num w:numId="2" w16cid:durableId="909268121">
    <w:abstractNumId w:val="9"/>
  </w:num>
  <w:num w:numId="3" w16cid:durableId="293171296">
    <w:abstractNumId w:val="7"/>
  </w:num>
  <w:num w:numId="4" w16cid:durableId="584923934">
    <w:abstractNumId w:val="0"/>
  </w:num>
  <w:num w:numId="5" w16cid:durableId="2126536823">
    <w:abstractNumId w:val="5"/>
  </w:num>
  <w:num w:numId="6" w16cid:durableId="1623465172">
    <w:abstractNumId w:val="10"/>
  </w:num>
  <w:num w:numId="7" w16cid:durableId="333804856">
    <w:abstractNumId w:val="8"/>
  </w:num>
  <w:num w:numId="8" w16cid:durableId="1471048708">
    <w:abstractNumId w:val="2"/>
  </w:num>
  <w:num w:numId="9" w16cid:durableId="915168804">
    <w:abstractNumId w:val="1"/>
  </w:num>
  <w:num w:numId="10" w16cid:durableId="680477344">
    <w:abstractNumId w:val="6"/>
  </w:num>
  <w:num w:numId="11" w16cid:durableId="1289360371">
    <w:abstractNumId w:val="4"/>
  </w:num>
  <w:num w:numId="12" w16cid:durableId="500239204">
    <w:abstractNumId w:val="3"/>
  </w:num>
  <w:num w:numId="13" w16cid:durableId="146241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40"/>
    <w:rsid w:val="000C260F"/>
    <w:rsid w:val="001349BE"/>
    <w:rsid w:val="001E2C70"/>
    <w:rsid w:val="001E2F35"/>
    <w:rsid w:val="00343143"/>
    <w:rsid w:val="0039596E"/>
    <w:rsid w:val="004315BC"/>
    <w:rsid w:val="004E18F0"/>
    <w:rsid w:val="00516D78"/>
    <w:rsid w:val="005F017C"/>
    <w:rsid w:val="006051C5"/>
    <w:rsid w:val="006B0240"/>
    <w:rsid w:val="00862677"/>
    <w:rsid w:val="00917FFD"/>
    <w:rsid w:val="0098596E"/>
    <w:rsid w:val="009E1FC6"/>
    <w:rsid w:val="00AC2CF4"/>
    <w:rsid w:val="00AD0830"/>
    <w:rsid w:val="00AF25EE"/>
    <w:rsid w:val="00B13B35"/>
    <w:rsid w:val="00B8711E"/>
    <w:rsid w:val="00BC542C"/>
    <w:rsid w:val="00C766B9"/>
    <w:rsid w:val="00C8103D"/>
    <w:rsid w:val="00D041F6"/>
    <w:rsid w:val="00D209A0"/>
    <w:rsid w:val="00D2408B"/>
    <w:rsid w:val="00F046C0"/>
    <w:rsid w:val="00F2521C"/>
    <w:rsid w:val="00F7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694E1"/>
  <w15:chartTrackingRefBased/>
  <w15:docId w15:val="{6064846A-6F03-40BC-8DD7-19DDF4AA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4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6B0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B0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B0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240"/>
    <w:rPr>
      <w:rFonts w:eastAsiaTheme="majorEastAsia" w:cstheme="majorBidi"/>
      <w:color w:val="272727" w:themeColor="text1" w:themeTint="D8"/>
    </w:rPr>
  </w:style>
  <w:style w:type="paragraph" w:styleId="Title">
    <w:name w:val="Title"/>
    <w:basedOn w:val="Normal"/>
    <w:next w:val="Normal"/>
    <w:link w:val="TitleChar"/>
    <w:uiPriority w:val="10"/>
    <w:qFormat/>
    <w:rsid w:val="006B02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240"/>
    <w:pPr>
      <w:spacing w:before="160"/>
      <w:jc w:val="center"/>
    </w:pPr>
    <w:rPr>
      <w:i/>
      <w:iCs/>
      <w:color w:val="404040" w:themeColor="text1" w:themeTint="BF"/>
    </w:rPr>
  </w:style>
  <w:style w:type="character" w:customStyle="1" w:styleId="QuoteChar">
    <w:name w:val="Quote Char"/>
    <w:basedOn w:val="DefaultParagraphFont"/>
    <w:link w:val="Quote"/>
    <w:uiPriority w:val="29"/>
    <w:rsid w:val="006B0240"/>
    <w:rPr>
      <w:i/>
      <w:iCs/>
      <w:color w:val="404040" w:themeColor="text1" w:themeTint="BF"/>
    </w:rPr>
  </w:style>
  <w:style w:type="paragraph" w:styleId="ListParagraph">
    <w:name w:val="List Paragraph"/>
    <w:basedOn w:val="Normal"/>
    <w:uiPriority w:val="34"/>
    <w:qFormat/>
    <w:rsid w:val="006B0240"/>
    <w:pPr>
      <w:ind w:left="720"/>
      <w:contextualSpacing/>
    </w:pPr>
  </w:style>
  <w:style w:type="character" w:styleId="IntenseEmphasis">
    <w:name w:val="Intense Emphasis"/>
    <w:basedOn w:val="DefaultParagraphFont"/>
    <w:uiPriority w:val="21"/>
    <w:qFormat/>
    <w:rsid w:val="006B0240"/>
    <w:rPr>
      <w:i/>
      <w:iCs/>
      <w:color w:val="0F4761" w:themeColor="accent1" w:themeShade="BF"/>
    </w:rPr>
  </w:style>
  <w:style w:type="paragraph" w:styleId="IntenseQuote">
    <w:name w:val="Intense Quote"/>
    <w:basedOn w:val="Normal"/>
    <w:next w:val="Normal"/>
    <w:link w:val="IntenseQuoteChar"/>
    <w:uiPriority w:val="30"/>
    <w:qFormat/>
    <w:rsid w:val="006B0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240"/>
    <w:rPr>
      <w:i/>
      <w:iCs/>
      <w:color w:val="0F4761" w:themeColor="accent1" w:themeShade="BF"/>
    </w:rPr>
  </w:style>
  <w:style w:type="character" w:styleId="IntenseReference">
    <w:name w:val="Intense Reference"/>
    <w:basedOn w:val="DefaultParagraphFont"/>
    <w:uiPriority w:val="32"/>
    <w:qFormat/>
    <w:rsid w:val="006B0240"/>
    <w:rPr>
      <w:b/>
      <w:bCs/>
      <w:smallCaps/>
      <w:color w:val="0F4761" w:themeColor="accent1" w:themeShade="BF"/>
      <w:spacing w:val="5"/>
    </w:rPr>
  </w:style>
  <w:style w:type="paragraph" w:styleId="Header">
    <w:name w:val="header"/>
    <w:basedOn w:val="Normal"/>
    <w:link w:val="HeaderChar"/>
    <w:rsid w:val="006B0240"/>
    <w:pPr>
      <w:tabs>
        <w:tab w:val="center" w:pos="4680"/>
        <w:tab w:val="right" w:pos="9360"/>
      </w:tabs>
    </w:pPr>
  </w:style>
  <w:style w:type="character" w:customStyle="1" w:styleId="HeaderChar">
    <w:name w:val="Header Char"/>
    <w:basedOn w:val="DefaultParagraphFont"/>
    <w:link w:val="Header"/>
    <w:rsid w:val="006B0240"/>
    <w:rPr>
      <w:rFonts w:ascii="Times New Roman" w:eastAsia="Times New Roman" w:hAnsi="Times New Roman" w:cs="Times New Roman"/>
      <w:kern w:val="0"/>
      <w:szCs w:val="20"/>
      <w14:ligatures w14:val="none"/>
    </w:rPr>
  </w:style>
  <w:style w:type="paragraph" w:styleId="Footer">
    <w:name w:val="footer"/>
    <w:basedOn w:val="Normal"/>
    <w:link w:val="FooterChar"/>
    <w:uiPriority w:val="99"/>
    <w:rsid w:val="006B0240"/>
    <w:pPr>
      <w:tabs>
        <w:tab w:val="center" w:pos="4680"/>
        <w:tab w:val="right" w:pos="9360"/>
      </w:tabs>
    </w:pPr>
  </w:style>
  <w:style w:type="character" w:customStyle="1" w:styleId="FooterChar">
    <w:name w:val="Footer Char"/>
    <w:basedOn w:val="DefaultParagraphFont"/>
    <w:link w:val="Footer"/>
    <w:uiPriority w:val="99"/>
    <w:rsid w:val="006B0240"/>
    <w:rPr>
      <w:rFonts w:ascii="Times New Roman" w:eastAsia="Times New Roman" w:hAnsi="Times New Roman" w:cs="Times New Roman"/>
      <w:kern w:val="0"/>
      <w:szCs w:val="20"/>
      <w14:ligatures w14:val="none"/>
    </w:rPr>
  </w:style>
  <w:style w:type="character" w:styleId="Hyperlink">
    <w:name w:val="Hyperlink"/>
    <w:rsid w:val="006B0240"/>
    <w:rPr>
      <w:color w:val="0000FF"/>
      <w:u w:val="single"/>
    </w:rPr>
  </w:style>
  <w:style w:type="character" w:styleId="UnresolvedMention">
    <w:name w:val="Unresolved Mention"/>
    <w:basedOn w:val="DefaultParagraphFont"/>
    <w:uiPriority w:val="99"/>
    <w:semiHidden/>
    <w:unhideWhenUsed/>
    <w:rsid w:val="000C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judicial.gov/probation/correctional-treatment-board?topic=155&amp;wrapped=tru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envercountycourt.org" TargetMode="External"/><Relationship Id="rId4" Type="http://schemas.openxmlformats.org/officeDocument/2006/relationships/webSettings" Target="webSettings.xml"/><Relationship Id="rId9" Type="http://schemas.openxmlformats.org/officeDocument/2006/relationships/hyperlink" Target="https://www.coloradojudicial.gov/probation/correctional-treatment-board?topic=155&amp;wrapped=tru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katy</dc:creator>
  <cp:keywords/>
  <dc:description/>
  <cp:lastModifiedBy>post, katy</cp:lastModifiedBy>
  <cp:revision>2</cp:revision>
  <dcterms:created xsi:type="dcterms:W3CDTF">2026-01-29T22:29:00Z</dcterms:created>
  <dcterms:modified xsi:type="dcterms:W3CDTF">2026-01-29T22:29:00Z</dcterms:modified>
</cp:coreProperties>
</file>