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732D" w14:textId="36FA003E" w:rsidR="006A7BF0" w:rsidRDefault="006A7BF0" w:rsidP="006A7BF0">
      <w:r>
        <w:t>VAWA Institute 2025 - Summary</w:t>
      </w:r>
    </w:p>
    <w:p w14:paraId="03A66B28" w14:textId="77777777" w:rsidR="006A7BF0" w:rsidRDefault="006A7BF0" w:rsidP="006A7BF0"/>
    <w:p w14:paraId="74779767" w14:textId="4D7E5C44" w:rsidR="006A7BF0" w:rsidRPr="006A7BF0" w:rsidRDefault="006A7BF0" w:rsidP="006A7BF0">
      <w:r w:rsidRPr="006A7BF0">
        <w:t xml:space="preserve">Casey Ballinger from the Colorado Coalition Against Sexual Assault presented on HB 1108 Task Force recommendation 5. </w:t>
      </w:r>
      <w:r w:rsidRPr="006A7BF0">
        <w:rPr>
          <w:i/>
          <w:iCs/>
        </w:rPr>
        <w:t>myths and misconceptions surrounding sexual violence how these myths and misconceptions and unscientific information are used in the courtroom</w:t>
      </w:r>
      <w:r w:rsidRPr="006A7BF0">
        <w:t xml:space="preserve"> in her session titled </w:t>
      </w:r>
      <w:r w:rsidRPr="006A7BF0">
        <w:rPr>
          <w:b/>
          <w:bCs/>
        </w:rPr>
        <w:t xml:space="preserve">Sexual Violence &amp; the Legal System: How Myths, Misconceptions and Unscientific Information can Impact the Courtroom. </w:t>
      </w:r>
      <w:r w:rsidRPr="006A7BF0">
        <w:t xml:space="preserve">David Karnes from Violence Free Colorado </w:t>
      </w:r>
      <w:proofErr w:type="gramStart"/>
      <w:r w:rsidRPr="006A7BF0">
        <w:t>presented on</w:t>
      </w:r>
      <w:proofErr w:type="gramEnd"/>
      <w:r w:rsidRPr="006A7BF0">
        <w:t xml:space="preserve"> the same recommendation (with a focus on interpersonal violence instead of sexual violence) and included recommendation 7. </w:t>
      </w:r>
      <w:r w:rsidRPr="006A7BF0">
        <w:rPr>
          <w:i/>
          <w:iCs/>
        </w:rPr>
        <w:t xml:space="preserve">domestic violence lethality factors and risks, and role of the court in protecting victims </w:t>
      </w:r>
      <w:r w:rsidRPr="006A7BF0">
        <w:t xml:space="preserve">in his </w:t>
      </w:r>
      <w:bookmarkStart w:id="0" w:name="_Hlk208232451"/>
      <w:r w:rsidRPr="006A7BF0">
        <w:t xml:space="preserve">session </w:t>
      </w:r>
      <w:r w:rsidRPr="006A7BF0">
        <w:rPr>
          <w:b/>
          <w:bCs/>
        </w:rPr>
        <w:t>Dispelling Myths and Recognizing Risk in Domestic Violence Cases</w:t>
      </w:r>
      <w:bookmarkEnd w:id="0"/>
      <w:r w:rsidRPr="006A7BF0">
        <w:rPr>
          <w:b/>
          <w:bCs/>
        </w:rPr>
        <w:t xml:space="preserve">. </w:t>
      </w:r>
      <w:r w:rsidRPr="006A7BF0">
        <w:t xml:space="preserve">Both presentations were approved for EDI CLE credits due to their explanation of how violence disproportionately impacts marginalized populations. </w:t>
      </w:r>
    </w:p>
    <w:p w14:paraId="2AF84A52" w14:textId="77777777" w:rsidR="006A7BF0" w:rsidRPr="006A7BF0" w:rsidRDefault="006A7BF0" w:rsidP="006A7BF0"/>
    <w:p w14:paraId="12480807" w14:textId="77777777" w:rsidR="006A7BF0" w:rsidRPr="006A7BF0" w:rsidRDefault="006A7BF0" w:rsidP="006A7BF0">
      <w:r w:rsidRPr="006A7BF0">
        <w:t xml:space="preserve">Amy Pohl, Legal Director from Project Safe, presented on HB 1108 Task Force recommendation 9. </w:t>
      </w:r>
      <w:r w:rsidRPr="006A7BF0">
        <w:rPr>
          <w:i/>
          <w:iCs/>
        </w:rPr>
        <w:t xml:space="preserve">the impact of judicial orders on lived experience of victims and survivors </w:t>
      </w:r>
      <w:r w:rsidRPr="006A7BF0">
        <w:t>in her</w:t>
      </w:r>
      <w:r w:rsidRPr="006A7BF0">
        <w:rPr>
          <w:i/>
          <w:iCs/>
        </w:rPr>
        <w:t xml:space="preserve"> </w:t>
      </w:r>
      <w:r w:rsidRPr="006A7BF0">
        <w:t xml:space="preserve">session </w:t>
      </w:r>
      <w:r w:rsidRPr="006A7BF0">
        <w:rPr>
          <w:b/>
          <w:bCs/>
        </w:rPr>
        <w:t>DV: Incident v. Pattern and How to Address it in the Courtroom</w:t>
      </w:r>
      <w:r w:rsidRPr="006A7BF0">
        <w:t xml:space="preserve">. Hon. Janice Rosa presented on recommendations 2. </w:t>
      </w:r>
      <w:proofErr w:type="gramStart"/>
      <w:r w:rsidRPr="006A7BF0">
        <w:rPr>
          <w:i/>
          <w:iCs/>
        </w:rPr>
        <w:t>the</w:t>
      </w:r>
      <w:proofErr w:type="gramEnd"/>
      <w:r w:rsidRPr="006A7BF0">
        <w:rPr>
          <w:i/>
          <w:iCs/>
        </w:rPr>
        <w:t xml:space="preserve"> behavior of victims and how to be trauma centered when engaging with victims</w:t>
      </w:r>
      <w:r w:rsidRPr="006A7BF0">
        <w:t xml:space="preserve"> and</w:t>
      </w:r>
      <w:r w:rsidRPr="006A7BF0">
        <w:rPr>
          <w:i/>
          <w:iCs/>
        </w:rPr>
        <w:t xml:space="preserve"> 3. power and control tactics of </w:t>
      </w:r>
      <w:proofErr w:type="gramStart"/>
      <w:r w:rsidRPr="006A7BF0">
        <w:rPr>
          <w:i/>
          <w:iCs/>
        </w:rPr>
        <w:t>abusers</w:t>
      </w:r>
      <w:proofErr w:type="gramEnd"/>
      <w:r w:rsidRPr="006A7BF0">
        <w:rPr>
          <w:i/>
          <w:iCs/>
        </w:rPr>
        <w:t xml:space="preserve"> post-separation abuse </w:t>
      </w:r>
      <w:r w:rsidRPr="006A7BF0">
        <w:t xml:space="preserve">in her session </w:t>
      </w:r>
      <w:r w:rsidRPr="006A7BF0">
        <w:rPr>
          <w:b/>
          <w:bCs/>
        </w:rPr>
        <w:t>Comings and Goings: An Exercise in Choices</w:t>
      </w:r>
      <w:r w:rsidRPr="006A7BF0">
        <w:t>, which was an interactive session where participants made choices about where to go and how to live when leaving a DV relationship.</w:t>
      </w:r>
    </w:p>
    <w:p w14:paraId="7068BF05" w14:textId="77777777" w:rsidR="006A7BF0" w:rsidRPr="006A7BF0" w:rsidRDefault="006A7BF0" w:rsidP="006A7BF0"/>
    <w:p w14:paraId="7565D2C3" w14:textId="77777777" w:rsidR="004C4330" w:rsidRDefault="004C4330"/>
    <w:sectPr w:rsidR="004C4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F0"/>
    <w:rsid w:val="00037428"/>
    <w:rsid w:val="0035013D"/>
    <w:rsid w:val="00377F82"/>
    <w:rsid w:val="003D6D85"/>
    <w:rsid w:val="003E1FAE"/>
    <w:rsid w:val="00437B0D"/>
    <w:rsid w:val="004C4330"/>
    <w:rsid w:val="00623717"/>
    <w:rsid w:val="006A7BF0"/>
    <w:rsid w:val="007E7DF6"/>
    <w:rsid w:val="00890669"/>
    <w:rsid w:val="00B359C1"/>
    <w:rsid w:val="00CE08F6"/>
    <w:rsid w:val="00E0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83BF"/>
  <w15:chartTrackingRefBased/>
  <w15:docId w15:val="{9748EBCB-8D0E-461F-9613-5DDE6440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>Colorado Judicial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gravit, carolyn</dc:creator>
  <cp:keywords/>
  <dc:description/>
  <cp:lastModifiedBy>gravit, carolyn</cp:lastModifiedBy>
  <cp:revision>1</cp:revision>
  <dcterms:created xsi:type="dcterms:W3CDTF">2025-10-01T21:57:00Z</dcterms:created>
  <dcterms:modified xsi:type="dcterms:W3CDTF">2025-10-01T21:58:00Z</dcterms:modified>
</cp:coreProperties>
</file>