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E10B" w14:textId="67F09568" w:rsidR="00130A46" w:rsidRDefault="00DF6B47" w:rsidP="00130A46">
      <w:pPr>
        <w:pStyle w:val="Heading1"/>
      </w:pPr>
      <w:r>
        <w:t xml:space="preserve">summary </w:t>
      </w:r>
      <w:r w:rsidR="00130A46">
        <w:t>OF CONTENTS</w:t>
      </w:r>
    </w:p>
    <w:p w14:paraId="69A40F34" w14:textId="77777777" w:rsidR="00130A46" w:rsidRPr="00DF6B47" w:rsidRDefault="00DF6B47" w:rsidP="00130A46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Introductory Material</w:t>
      </w:r>
    </w:p>
    <w:p w14:paraId="55E81E2C" w14:textId="77777777" w:rsidR="00EC7C9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1. General Instructions Prior </w:t>
      </w:r>
      <w:r>
        <w:rPr>
          <w:b w:val="0"/>
          <w:caps w:val="0"/>
        </w:rPr>
        <w:t xml:space="preserve">to or </w:t>
      </w:r>
      <w:r w:rsidRPr="00DF6B47">
        <w:rPr>
          <w:b w:val="0"/>
          <w:caps w:val="0"/>
        </w:rPr>
        <w:t xml:space="preserve">During Trial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Upon Discharge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Jury</w:t>
      </w:r>
    </w:p>
    <w:p w14:paraId="44DA677C" w14:textId="77777777" w:rsidR="00130A4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2. Statement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Case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Be Determined</w:t>
      </w:r>
    </w:p>
    <w:p w14:paraId="09C0D04C" w14:textId="77777777"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3. Evidence</w:t>
      </w:r>
    </w:p>
    <w:p w14:paraId="4503BBB1" w14:textId="77777777"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4. Jury Deliberations; Verdict Forms</w:t>
      </w:r>
    </w:p>
    <w:p w14:paraId="3B44451A" w14:textId="77777777" w:rsidR="007E061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5. General Instructions Relating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Damages</w:t>
      </w:r>
    </w:p>
    <w:p w14:paraId="451BBB14" w14:textId="77777777" w:rsidR="0059108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6. Damages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Injuries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 xml:space="preserve">Persons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Property</w:t>
      </w:r>
    </w:p>
    <w:p w14:paraId="53E4D6CA" w14:textId="77777777" w:rsidR="007E36ED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7. Legal Relationships</w:t>
      </w:r>
    </w:p>
    <w:p w14:paraId="0D10EC23" w14:textId="77777777" w:rsidR="00F56ED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8. Liability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 xml:space="preserve">Agency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Respondeat Superior</w:t>
      </w:r>
    </w:p>
    <w:p w14:paraId="5D3FABA4" w14:textId="77777777" w:rsidR="00A456C2" w:rsidRPr="00856DA8" w:rsidRDefault="00DF6B47" w:rsidP="00DF6B47">
      <w:pPr>
        <w:pStyle w:val="Heading1"/>
        <w:jc w:val="left"/>
        <w:rPr>
          <w:b w:val="0"/>
        </w:rPr>
      </w:pPr>
      <w:r w:rsidRPr="00856DA8">
        <w:rPr>
          <w:b w:val="0"/>
          <w:caps w:val="0"/>
        </w:rPr>
        <w:t>Chapter 9. Negligence — General Concepts</w:t>
      </w:r>
    </w:p>
    <w:p w14:paraId="6EA8A3DE" w14:textId="77777777" w:rsidR="00106766" w:rsidRPr="00DF6B47" w:rsidRDefault="00DF6B47" w:rsidP="00DF6B47">
      <w:pPr>
        <w:pStyle w:val="Heading1"/>
        <w:jc w:val="left"/>
        <w:rPr>
          <w:b w:val="0"/>
        </w:rPr>
      </w:pPr>
      <w:r w:rsidRPr="00856DA8">
        <w:rPr>
          <w:b w:val="0"/>
          <w:caps w:val="0"/>
        </w:rPr>
        <w:t xml:space="preserve">Chapter 10. </w:t>
      </w:r>
      <w:r w:rsidRPr="00DF6B47">
        <w:rPr>
          <w:b w:val="0"/>
          <w:caps w:val="0"/>
        </w:rPr>
        <w:t>Wrongful Death</w:t>
      </w:r>
    </w:p>
    <w:p w14:paraId="56A36E10" w14:textId="77777777" w:rsidR="0010676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11. Motor Vehicles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Highway Traffic</w:t>
      </w:r>
    </w:p>
    <w:p w14:paraId="56C243BD" w14:textId="77777777" w:rsidR="00856A38" w:rsidRPr="00856DA8" w:rsidRDefault="00DF6B47" w:rsidP="00DF6B47">
      <w:pPr>
        <w:pStyle w:val="Heading1"/>
        <w:jc w:val="left"/>
        <w:rPr>
          <w:b w:val="0"/>
        </w:rPr>
      </w:pPr>
      <w:r w:rsidRPr="00856DA8">
        <w:rPr>
          <w:b w:val="0"/>
          <w:caps w:val="0"/>
        </w:rPr>
        <w:t>Chapter 12. Premises Liability</w:t>
      </w:r>
    </w:p>
    <w:p w14:paraId="75AD8106" w14:textId="77777777" w:rsidR="00856A38" w:rsidRPr="00856DA8" w:rsidRDefault="00DF6B47" w:rsidP="00DF6B47">
      <w:pPr>
        <w:pStyle w:val="Heading1"/>
        <w:jc w:val="left"/>
        <w:rPr>
          <w:b w:val="0"/>
        </w:rPr>
      </w:pPr>
      <w:r w:rsidRPr="00856DA8">
        <w:rPr>
          <w:b w:val="0"/>
          <w:caps w:val="0"/>
        </w:rPr>
        <w:t>Chapter 13. Animals</w:t>
      </w:r>
    </w:p>
    <w:p w14:paraId="1C3BBB71" w14:textId="77777777" w:rsidR="00A84A49" w:rsidRPr="00DF6B47" w:rsidRDefault="00DF6B47" w:rsidP="00DF6B47">
      <w:pPr>
        <w:pStyle w:val="Heading1"/>
        <w:jc w:val="left"/>
        <w:rPr>
          <w:b w:val="0"/>
        </w:rPr>
      </w:pPr>
      <w:r w:rsidRPr="00856DA8">
        <w:rPr>
          <w:b w:val="0"/>
          <w:caps w:val="0"/>
        </w:rPr>
        <w:t xml:space="preserve">Chapter 14. </w:t>
      </w:r>
      <w:r w:rsidRPr="00DF6B47">
        <w:rPr>
          <w:b w:val="0"/>
          <w:caps w:val="0"/>
        </w:rPr>
        <w:t>Product Liability</w:t>
      </w:r>
    </w:p>
    <w:p w14:paraId="3A92A60F" w14:textId="77777777"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15. Professional Liability</w:t>
      </w:r>
    </w:p>
    <w:p w14:paraId="26F95648" w14:textId="77777777"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16. Bailors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Bailees</w:t>
      </w:r>
    </w:p>
    <w:p w14:paraId="466FD0E9" w14:textId="77777777" w:rsidR="0034098E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17. Malicious Prosecution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Abuse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Process</w:t>
      </w:r>
    </w:p>
    <w:p w14:paraId="4AAE62CB" w14:textId="40FBC326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18. Trespass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Land</w:t>
      </w:r>
      <w:r w:rsidR="00856DA8">
        <w:rPr>
          <w:b w:val="0"/>
          <w:caps w:val="0"/>
        </w:rPr>
        <w:t xml:space="preserve"> and Private Nuisance</w:t>
      </w:r>
    </w:p>
    <w:p w14:paraId="1F10F205" w14:textId="77777777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19. Deceit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>Fraud</w:t>
      </w:r>
    </w:p>
    <w:p w14:paraId="68216F59" w14:textId="77777777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20. Assault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Battery</w:t>
      </w:r>
    </w:p>
    <w:p w14:paraId="65B998C0" w14:textId="77777777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21. False Imprisonment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Arrest</w:t>
      </w:r>
    </w:p>
    <w:p w14:paraId="1C25DB6A" w14:textId="77777777"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22. Defamation (Libel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Slander)</w:t>
      </w:r>
    </w:p>
    <w:p w14:paraId="735F26EE" w14:textId="77777777"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23. Extreme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Outrageous Conduct — Emotional Distress</w:t>
      </w:r>
    </w:p>
    <w:p w14:paraId="246565DC" w14:textId="77777777"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lastRenderedPageBreak/>
        <w:t>Chapter 24. Intentional Interference With Contractual Obligations</w:t>
      </w:r>
    </w:p>
    <w:p w14:paraId="610163E4" w14:textId="77777777"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25. Bad Faith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Insurance Contract</w:t>
      </w:r>
    </w:p>
    <w:p w14:paraId="0D61F9CC" w14:textId="77777777"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26.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Fiduciary Duty</w:t>
      </w:r>
    </w:p>
    <w:p w14:paraId="02B8C408" w14:textId="77777777" w:rsidR="0023778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27. Civil Conspiracy</w:t>
      </w:r>
    </w:p>
    <w:p w14:paraId="05450DDF" w14:textId="77777777" w:rsidR="001F702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28. Invasion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Privacy</w:t>
      </w:r>
    </w:p>
    <w:p w14:paraId="4531E8E0" w14:textId="77777777" w:rsidR="0072656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29. The Colorado Consumer Protection Act</w:t>
      </w:r>
    </w:p>
    <w:p w14:paraId="26BFA113" w14:textId="77777777"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30. Contracts</w:t>
      </w:r>
    </w:p>
    <w:p w14:paraId="209319F1" w14:textId="77777777"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31. Wrongful Discharge</w:t>
      </w:r>
    </w:p>
    <w:p w14:paraId="4656E354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32. </w:t>
      </w:r>
      <w:r w:rsidR="008D48F3">
        <w:rPr>
          <w:b w:val="0"/>
          <w:caps w:val="0"/>
        </w:rPr>
        <w:t>Personal Property</w:t>
      </w:r>
    </w:p>
    <w:p w14:paraId="0E5BF0E0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33.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78346F4E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34. Wills</w:t>
      </w:r>
    </w:p>
    <w:p w14:paraId="0E9EEA71" w14:textId="77777777" w:rsidR="006D646C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35. Mental Health — Proceedings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Short-Term Treatment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 xml:space="preserve">Long-Term Care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Treatment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Mentally Ill Under C.R.S. Title 27, Article 65</w:t>
      </w:r>
    </w:p>
    <w:p w14:paraId="0194A222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36. Eminent Domain</w:t>
      </w:r>
    </w:p>
    <w:p w14:paraId="3E1CA4DB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37.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6BED295E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38.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0458EF37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39.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62DDD264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40. Children’s Code — Juvenile Delinquency</w:t>
      </w:r>
    </w:p>
    <w:p w14:paraId="72DD361E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41. Children’s Code — Dependency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Neglect</w:t>
      </w:r>
    </w:p>
    <w:sectPr w:rsidR="00D0461F" w:rsidRPr="00DF6B47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1C30" w14:textId="77777777" w:rsidR="00717991" w:rsidRDefault="00717991" w:rsidP="0054263B">
      <w:r>
        <w:separator/>
      </w:r>
    </w:p>
    <w:p w14:paraId="5404480F" w14:textId="77777777" w:rsidR="00717991" w:rsidRDefault="00717991"/>
  </w:endnote>
  <w:endnote w:type="continuationSeparator" w:id="0">
    <w:p w14:paraId="088BE601" w14:textId="77777777" w:rsidR="00717991" w:rsidRDefault="00717991" w:rsidP="0054263B">
      <w:r>
        <w:continuationSeparator/>
      </w:r>
    </w:p>
    <w:p w14:paraId="7A035F4B" w14:textId="77777777" w:rsidR="00717991" w:rsidRDefault="00717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0C651" w14:textId="77777777" w:rsidR="003E44D3" w:rsidRDefault="003E4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4E9D7" w14:textId="77777777" w:rsidR="003E44D3" w:rsidRDefault="003E44D3">
    <w:pPr>
      <w:pStyle w:val="Footer"/>
    </w:pPr>
  </w:p>
  <w:p w14:paraId="59DBC3D5" w14:textId="77777777" w:rsidR="003E44D3" w:rsidRDefault="003E4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6C5B" w14:textId="77777777" w:rsidR="00717991" w:rsidRDefault="00717991" w:rsidP="0054263B">
      <w:r>
        <w:separator/>
      </w:r>
    </w:p>
    <w:p w14:paraId="7C09A244" w14:textId="77777777" w:rsidR="00717991" w:rsidRDefault="00717991"/>
  </w:footnote>
  <w:footnote w:type="continuationSeparator" w:id="0">
    <w:p w14:paraId="41819C7B" w14:textId="77777777" w:rsidR="00717991" w:rsidRDefault="00717991" w:rsidP="0054263B">
      <w:r>
        <w:continuationSeparator/>
      </w:r>
    </w:p>
    <w:p w14:paraId="245CEADC" w14:textId="77777777" w:rsidR="00717991" w:rsidRDefault="007179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817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85495"/>
    <w:rsid w:val="000921F1"/>
    <w:rsid w:val="000C6F97"/>
    <w:rsid w:val="000F7C0E"/>
    <w:rsid w:val="00106766"/>
    <w:rsid w:val="001117D9"/>
    <w:rsid w:val="00130A46"/>
    <w:rsid w:val="00130D7F"/>
    <w:rsid w:val="0016520C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2F499B"/>
    <w:rsid w:val="00336CE4"/>
    <w:rsid w:val="0034098E"/>
    <w:rsid w:val="00352111"/>
    <w:rsid w:val="003762BE"/>
    <w:rsid w:val="003937B8"/>
    <w:rsid w:val="003C7245"/>
    <w:rsid w:val="003E44D3"/>
    <w:rsid w:val="00456038"/>
    <w:rsid w:val="004749E8"/>
    <w:rsid w:val="004C62F9"/>
    <w:rsid w:val="004E7EF1"/>
    <w:rsid w:val="00512EAF"/>
    <w:rsid w:val="00527B12"/>
    <w:rsid w:val="0054263B"/>
    <w:rsid w:val="00591086"/>
    <w:rsid w:val="005C6D38"/>
    <w:rsid w:val="006272FE"/>
    <w:rsid w:val="00661D05"/>
    <w:rsid w:val="00675252"/>
    <w:rsid w:val="006A74B6"/>
    <w:rsid w:val="006D646C"/>
    <w:rsid w:val="006E0D06"/>
    <w:rsid w:val="006E3575"/>
    <w:rsid w:val="006E62F0"/>
    <w:rsid w:val="007119D8"/>
    <w:rsid w:val="00717991"/>
    <w:rsid w:val="00726568"/>
    <w:rsid w:val="007532AB"/>
    <w:rsid w:val="007A4E36"/>
    <w:rsid w:val="007B1E68"/>
    <w:rsid w:val="007B35A4"/>
    <w:rsid w:val="007E0615"/>
    <w:rsid w:val="007E1675"/>
    <w:rsid w:val="007E36ED"/>
    <w:rsid w:val="007F7129"/>
    <w:rsid w:val="008139DB"/>
    <w:rsid w:val="00827694"/>
    <w:rsid w:val="00832DB4"/>
    <w:rsid w:val="00853ECF"/>
    <w:rsid w:val="00856A38"/>
    <w:rsid w:val="00856DA8"/>
    <w:rsid w:val="00875064"/>
    <w:rsid w:val="008A7C8D"/>
    <w:rsid w:val="008B1617"/>
    <w:rsid w:val="008D48F3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13D9C"/>
    <w:rsid w:val="00A3198D"/>
    <w:rsid w:val="00A36457"/>
    <w:rsid w:val="00A456C2"/>
    <w:rsid w:val="00A80C10"/>
    <w:rsid w:val="00A84A49"/>
    <w:rsid w:val="00AE75D7"/>
    <w:rsid w:val="00B32E46"/>
    <w:rsid w:val="00B37722"/>
    <w:rsid w:val="00B567C1"/>
    <w:rsid w:val="00B70D68"/>
    <w:rsid w:val="00B72D6B"/>
    <w:rsid w:val="00B73A3A"/>
    <w:rsid w:val="00B937E4"/>
    <w:rsid w:val="00BE2B09"/>
    <w:rsid w:val="00BE654D"/>
    <w:rsid w:val="00C40968"/>
    <w:rsid w:val="00C465CB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35106"/>
    <w:rsid w:val="00DB2C90"/>
    <w:rsid w:val="00DC63A9"/>
    <w:rsid w:val="00DC66A6"/>
    <w:rsid w:val="00DE2930"/>
    <w:rsid w:val="00DF3BF1"/>
    <w:rsid w:val="00DF6AA1"/>
    <w:rsid w:val="00DF6B47"/>
    <w:rsid w:val="00E058BA"/>
    <w:rsid w:val="00E423E9"/>
    <w:rsid w:val="00E740F9"/>
    <w:rsid w:val="00E87C31"/>
    <w:rsid w:val="00E90C33"/>
    <w:rsid w:val="00E970B9"/>
    <w:rsid w:val="00EA7C91"/>
    <w:rsid w:val="00EC5D40"/>
    <w:rsid w:val="00EC7C98"/>
    <w:rsid w:val="00ED7176"/>
    <w:rsid w:val="00EF1E2D"/>
    <w:rsid w:val="00F02E73"/>
    <w:rsid w:val="00F56ED1"/>
    <w:rsid w:val="00F66225"/>
    <w:rsid w:val="00F67284"/>
    <w:rsid w:val="00F71099"/>
    <w:rsid w:val="00F764F4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BBBC"/>
  <w15:docId w15:val="{B4461791-DFB7-4170-8FF0-22BCAE1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  <w:style w:type="paragraph" w:styleId="Revision">
    <w:name w:val="Revision"/>
    <w:hidden/>
    <w:uiPriority w:val="99"/>
    <w:semiHidden/>
    <w:rsid w:val="00856DA8"/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Contents</dc:title>
  <dc:creator>Ellen Buckley</dc:creator>
  <cp:lastModifiedBy>beck, jeremy</cp:lastModifiedBy>
  <cp:revision>3</cp:revision>
  <dcterms:created xsi:type="dcterms:W3CDTF">2025-01-27T22:42:00Z</dcterms:created>
  <dcterms:modified xsi:type="dcterms:W3CDTF">2025-02-11T19:27:00Z</dcterms:modified>
</cp:coreProperties>
</file>