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A46" w:rsidRDefault="00DF6B47" w:rsidP="00130A46">
      <w:pPr>
        <w:pStyle w:val="Heading1"/>
      </w:pPr>
      <w:bookmarkStart w:id="0" w:name="_GoBack"/>
      <w:bookmarkEnd w:id="0"/>
      <w:r>
        <w:t xml:space="preserve">summary </w:t>
      </w:r>
      <w:r w:rsidR="00130A46">
        <w:t>OF CONTENTS</w:t>
      </w:r>
    </w:p>
    <w:p w:rsidR="00130A46" w:rsidRPr="00DF6B47" w:rsidRDefault="00DF6B47" w:rsidP="00130A46">
      <w:pPr>
        <w:pStyle w:val="Heading1"/>
        <w:jc w:val="left"/>
        <w:rPr>
          <w:b w:val="0"/>
        </w:rPr>
      </w:pPr>
      <w:r w:rsidRPr="00DF6B47">
        <w:rPr>
          <w:b w:val="0"/>
          <w:caps w:val="0"/>
        </w:rPr>
        <w:t>Introductory Material</w:t>
      </w:r>
    </w:p>
    <w:p w:rsidR="00EC7C98" w:rsidRPr="00DF6B47" w:rsidRDefault="00DF6B47" w:rsidP="00DF6B47">
      <w:pPr>
        <w:pStyle w:val="Heading1"/>
        <w:jc w:val="left"/>
        <w:rPr>
          <w:b w:val="0"/>
        </w:rPr>
      </w:pPr>
      <w:r w:rsidRPr="00DF6B47">
        <w:rPr>
          <w:b w:val="0"/>
          <w:caps w:val="0"/>
        </w:rPr>
        <w:t xml:space="preserve">Chapter 1. General Instructions Prior </w:t>
      </w:r>
      <w:r>
        <w:rPr>
          <w:b w:val="0"/>
          <w:caps w:val="0"/>
        </w:rPr>
        <w:t xml:space="preserve">to or </w:t>
      </w:r>
      <w:r w:rsidRPr="00DF6B47">
        <w:rPr>
          <w:b w:val="0"/>
          <w:caps w:val="0"/>
        </w:rPr>
        <w:t xml:space="preserve">During Trial </w:t>
      </w:r>
      <w:r>
        <w:rPr>
          <w:b w:val="0"/>
          <w:caps w:val="0"/>
        </w:rPr>
        <w:t>and</w:t>
      </w:r>
      <w:r w:rsidRPr="00DF6B47">
        <w:rPr>
          <w:b w:val="0"/>
          <w:caps w:val="0"/>
        </w:rPr>
        <w:t xml:space="preserve"> Upon Discharge </w:t>
      </w:r>
      <w:r>
        <w:rPr>
          <w:b w:val="0"/>
          <w:caps w:val="0"/>
        </w:rPr>
        <w:t xml:space="preserve">of </w:t>
      </w:r>
      <w:r w:rsidRPr="00DF6B47">
        <w:rPr>
          <w:b w:val="0"/>
          <w:caps w:val="0"/>
        </w:rPr>
        <w:t>Jury</w:t>
      </w:r>
    </w:p>
    <w:p w:rsidR="00130A46" w:rsidRPr="00DF6B47" w:rsidRDefault="00DF6B47" w:rsidP="00DF6B47">
      <w:pPr>
        <w:pStyle w:val="Heading1"/>
        <w:jc w:val="left"/>
        <w:rPr>
          <w:b w:val="0"/>
        </w:rPr>
      </w:pPr>
      <w:r w:rsidRPr="00DF6B47">
        <w:rPr>
          <w:b w:val="0"/>
          <w:caps w:val="0"/>
        </w:rPr>
        <w:t xml:space="preserve">Chapter 2. Statement </w:t>
      </w:r>
      <w:r>
        <w:rPr>
          <w:b w:val="0"/>
          <w:caps w:val="0"/>
        </w:rPr>
        <w:t>of the</w:t>
      </w:r>
      <w:r w:rsidRPr="00DF6B47">
        <w:rPr>
          <w:b w:val="0"/>
          <w:caps w:val="0"/>
        </w:rPr>
        <w:t xml:space="preserve"> Case </w:t>
      </w:r>
      <w:r>
        <w:rPr>
          <w:b w:val="0"/>
          <w:caps w:val="0"/>
        </w:rPr>
        <w:t xml:space="preserve">to </w:t>
      </w:r>
      <w:r w:rsidRPr="00DF6B47">
        <w:rPr>
          <w:b w:val="0"/>
          <w:caps w:val="0"/>
        </w:rPr>
        <w:t>Be Determined</w:t>
      </w:r>
    </w:p>
    <w:p w:rsidR="00527B12" w:rsidRPr="00DF6B47" w:rsidRDefault="00DF6B47" w:rsidP="00DF6B47">
      <w:pPr>
        <w:pStyle w:val="Heading1"/>
        <w:jc w:val="left"/>
        <w:rPr>
          <w:b w:val="0"/>
        </w:rPr>
      </w:pPr>
      <w:r w:rsidRPr="00DF6B47">
        <w:rPr>
          <w:b w:val="0"/>
          <w:caps w:val="0"/>
        </w:rPr>
        <w:t>Chapter 3. Evidence</w:t>
      </w:r>
    </w:p>
    <w:p w:rsidR="00527B12" w:rsidRPr="00DF6B47" w:rsidRDefault="00DF6B47" w:rsidP="00DF6B47">
      <w:pPr>
        <w:pStyle w:val="Heading1"/>
        <w:jc w:val="left"/>
        <w:rPr>
          <w:b w:val="0"/>
        </w:rPr>
      </w:pPr>
      <w:r w:rsidRPr="00DF6B47">
        <w:rPr>
          <w:b w:val="0"/>
          <w:caps w:val="0"/>
        </w:rPr>
        <w:t>Chapter 4. Jury Deliberations; Verdict Forms</w:t>
      </w:r>
    </w:p>
    <w:p w:rsidR="007E0615" w:rsidRPr="00DF6B47" w:rsidRDefault="00DF6B47" w:rsidP="00DF6B47">
      <w:pPr>
        <w:pStyle w:val="Heading1"/>
        <w:jc w:val="left"/>
        <w:rPr>
          <w:b w:val="0"/>
        </w:rPr>
      </w:pPr>
      <w:r w:rsidRPr="00DF6B47">
        <w:rPr>
          <w:b w:val="0"/>
          <w:caps w:val="0"/>
        </w:rPr>
        <w:t xml:space="preserve">Chapter 5. General Instructions Relating </w:t>
      </w:r>
      <w:r>
        <w:rPr>
          <w:b w:val="0"/>
          <w:caps w:val="0"/>
        </w:rPr>
        <w:t xml:space="preserve">to </w:t>
      </w:r>
      <w:r w:rsidRPr="00DF6B47">
        <w:rPr>
          <w:b w:val="0"/>
          <w:caps w:val="0"/>
        </w:rPr>
        <w:t>Damages</w:t>
      </w:r>
    </w:p>
    <w:p w:rsidR="00591086" w:rsidRPr="00DF6B47" w:rsidRDefault="00DF6B47" w:rsidP="00DF6B47">
      <w:pPr>
        <w:pStyle w:val="Heading1"/>
        <w:jc w:val="left"/>
        <w:rPr>
          <w:b w:val="0"/>
        </w:rPr>
      </w:pPr>
      <w:r w:rsidRPr="00DF6B47">
        <w:rPr>
          <w:b w:val="0"/>
          <w:caps w:val="0"/>
        </w:rPr>
        <w:t xml:space="preserve">Chapter 6. Damages </w:t>
      </w:r>
      <w:r>
        <w:rPr>
          <w:b w:val="0"/>
          <w:caps w:val="0"/>
        </w:rPr>
        <w:t>for</w:t>
      </w:r>
      <w:r w:rsidRPr="00DF6B47">
        <w:rPr>
          <w:b w:val="0"/>
          <w:caps w:val="0"/>
        </w:rPr>
        <w:t xml:space="preserve"> Injuries </w:t>
      </w:r>
      <w:r>
        <w:rPr>
          <w:b w:val="0"/>
          <w:caps w:val="0"/>
        </w:rPr>
        <w:t xml:space="preserve">to </w:t>
      </w:r>
      <w:r w:rsidRPr="00DF6B47">
        <w:rPr>
          <w:b w:val="0"/>
          <w:caps w:val="0"/>
        </w:rPr>
        <w:t xml:space="preserve">Persons </w:t>
      </w:r>
      <w:r>
        <w:rPr>
          <w:b w:val="0"/>
          <w:caps w:val="0"/>
        </w:rPr>
        <w:t xml:space="preserve">or </w:t>
      </w:r>
      <w:r w:rsidRPr="00DF6B47">
        <w:rPr>
          <w:b w:val="0"/>
          <w:caps w:val="0"/>
        </w:rPr>
        <w:t>Property</w:t>
      </w:r>
    </w:p>
    <w:p w:rsidR="007E36ED" w:rsidRPr="00DF6B47" w:rsidRDefault="00DF6B47" w:rsidP="00DF6B47">
      <w:pPr>
        <w:pStyle w:val="Heading1"/>
        <w:jc w:val="left"/>
        <w:rPr>
          <w:b w:val="0"/>
        </w:rPr>
      </w:pPr>
      <w:r w:rsidRPr="00DF6B47">
        <w:rPr>
          <w:b w:val="0"/>
          <w:caps w:val="0"/>
        </w:rPr>
        <w:t>Chapter 7. Legal Relationships</w:t>
      </w:r>
    </w:p>
    <w:p w:rsidR="00F56ED1" w:rsidRPr="00DF6B47" w:rsidRDefault="00DF6B47" w:rsidP="00DF6B47">
      <w:pPr>
        <w:pStyle w:val="Heading1"/>
        <w:jc w:val="left"/>
        <w:rPr>
          <w:b w:val="0"/>
        </w:rPr>
      </w:pPr>
      <w:r w:rsidRPr="00DF6B47">
        <w:rPr>
          <w:b w:val="0"/>
          <w:caps w:val="0"/>
        </w:rPr>
        <w:t xml:space="preserve">Chapter 8. Liability Based </w:t>
      </w:r>
      <w:r>
        <w:rPr>
          <w:b w:val="0"/>
          <w:caps w:val="0"/>
        </w:rPr>
        <w:t xml:space="preserve">on </w:t>
      </w:r>
      <w:r w:rsidRPr="00DF6B47">
        <w:rPr>
          <w:b w:val="0"/>
          <w:caps w:val="0"/>
        </w:rPr>
        <w:t xml:space="preserve">Agency </w:t>
      </w:r>
      <w:r>
        <w:rPr>
          <w:b w:val="0"/>
          <w:caps w:val="0"/>
        </w:rPr>
        <w:t>and</w:t>
      </w:r>
      <w:r w:rsidRPr="00DF6B47">
        <w:rPr>
          <w:b w:val="0"/>
          <w:caps w:val="0"/>
        </w:rPr>
        <w:t xml:space="preserve"> Respondeat Superior</w:t>
      </w:r>
    </w:p>
    <w:p w:rsidR="00A456C2" w:rsidRPr="00DF6B47" w:rsidRDefault="00DF6B47" w:rsidP="00DF6B47">
      <w:pPr>
        <w:pStyle w:val="Heading1"/>
        <w:jc w:val="left"/>
        <w:rPr>
          <w:b w:val="0"/>
        </w:rPr>
      </w:pPr>
      <w:r w:rsidRPr="00DF6B47">
        <w:rPr>
          <w:b w:val="0"/>
          <w:caps w:val="0"/>
        </w:rPr>
        <w:t>Chapter 9. Negligence — General Concepts</w:t>
      </w:r>
    </w:p>
    <w:p w:rsidR="00106766" w:rsidRPr="00DF6B47" w:rsidRDefault="00DF6B47" w:rsidP="00DF6B47">
      <w:pPr>
        <w:pStyle w:val="Heading1"/>
        <w:jc w:val="left"/>
        <w:rPr>
          <w:b w:val="0"/>
        </w:rPr>
      </w:pPr>
      <w:r w:rsidRPr="00DF6B47">
        <w:rPr>
          <w:b w:val="0"/>
          <w:caps w:val="0"/>
        </w:rPr>
        <w:t>Chapter 10. Wrongful Death</w:t>
      </w:r>
    </w:p>
    <w:p w:rsidR="00106766" w:rsidRPr="00DF6B47" w:rsidRDefault="00DF6B47" w:rsidP="00DF6B47">
      <w:pPr>
        <w:pStyle w:val="Heading1"/>
        <w:jc w:val="left"/>
        <w:rPr>
          <w:b w:val="0"/>
        </w:rPr>
      </w:pPr>
      <w:r w:rsidRPr="00DF6B47">
        <w:rPr>
          <w:b w:val="0"/>
          <w:caps w:val="0"/>
        </w:rPr>
        <w:t xml:space="preserve">Chapter 11. Motor Vehicles </w:t>
      </w:r>
      <w:r>
        <w:rPr>
          <w:b w:val="0"/>
          <w:caps w:val="0"/>
        </w:rPr>
        <w:t>and</w:t>
      </w:r>
      <w:r w:rsidRPr="00DF6B47">
        <w:rPr>
          <w:b w:val="0"/>
          <w:caps w:val="0"/>
        </w:rPr>
        <w:t xml:space="preserve"> Highway Traffic</w:t>
      </w:r>
    </w:p>
    <w:p w:rsidR="00856A38" w:rsidRPr="00DF6B47" w:rsidRDefault="00DF6B47" w:rsidP="00DF6B47">
      <w:pPr>
        <w:pStyle w:val="Heading1"/>
        <w:jc w:val="left"/>
        <w:rPr>
          <w:b w:val="0"/>
        </w:rPr>
      </w:pPr>
      <w:r w:rsidRPr="00DF6B47">
        <w:rPr>
          <w:b w:val="0"/>
          <w:caps w:val="0"/>
        </w:rPr>
        <w:t>Chapter 12. Premises Liability</w:t>
      </w:r>
    </w:p>
    <w:p w:rsidR="00856A38" w:rsidRPr="00DF6B47" w:rsidRDefault="00DF6B47" w:rsidP="00DF6B47">
      <w:pPr>
        <w:pStyle w:val="Heading1"/>
        <w:jc w:val="left"/>
        <w:rPr>
          <w:b w:val="0"/>
        </w:rPr>
      </w:pPr>
      <w:r w:rsidRPr="00DF6B47">
        <w:rPr>
          <w:b w:val="0"/>
          <w:caps w:val="0"/>
        </w:rPr>
        <w:t>Chapter 13. Animals</w:t>
      </w:r>
    </w:p>
    <w:p w:rsidR="00A84A49" w:rsidRPr="00DF6B47" w:rsidRDefault="00DF6B47" w:rsidP="00DF6B47">
      <w:pPr>
        <w:pStyle w:val="Heading1"/>
        <w:jc w:val="left"/>
        <w:rPr>
          <w:b w:val="0"/>
        </w:rPr>
      </w:pPr>
      <w:r w:rsidRPr="00DF6B47">
        <w:rPr>
          <w:b w:val="0"/>
          <w:caps w:val="0"/>
        </w:rPr>
        <w:t>Chapter 14. Product Liability</w:t>
      </w:r>
    </w:p>
    <w:p w:rsidR="00A84A49" w:rsidRPr="00DF6B47" w:rsidRDefault="00DF6B47" w:rsidP="00DF6B47">
      <w:pPr>
        <w:pStyle w:val="Heading1"/>
        <w:jc w:val="left"/>
        <w:rPr>
          <w:b w:val="0"/>
        </w:rPr>
      </w:pPr>
      <w:r w:rsidRPr="00DF6B47">
        <w:rPr>
          <w:b w:val="0"/>
          <w:caps w:val="0"/>
        </w:rPr>
        <w:t>Chapter 15. Professional Liability</w:t>
      </w:r>
    </w:p>
    <w:p w:rsidR="00A84A49" w:rsidRPr="00DF6B47" w:rsidRDefault="00DF6B47" w:rsidP="00DF6B47">
      <w:pPr>
        <w:pStyle w:val="Heading1"/>
        <w:jc w:val="left"/>
        <w:rPr>
          <w:b w:val="0"/>
        </w:rPr>
      </w:pPr>
      <w:r w:rsidRPr="00DF6B47">
        <w:rPr>
          <w:b w:val="0"/>
          <w:caps w:val="0"/>
        </w:rPr>
        <w:t xml:space="preserve">Chapter 16. Bailors </w:t>
      </w:r>
      <w:r>
        <w:rPr>
          <w:b w:val="0"/>
          <w:caps w:val="0"/>
        </w:rPr>
        <w:t>and</w:t>
      </w:r>
      <w:r w:rsidRPr="00DF6B47">
        <w:rPr>
          <w:b w:val="0"/>
          <w:caps w:val="0"/>
        </w:rPr>
        <w:t xml:space="preserve"> Bailees</w:t>
      </w:r>
    </w:p>
    <w:p w:rsidR="0034098E" w:rsidRPr="00DF6B47" w:rsidRDefault="00DF6B47" w:rsidP="00DF6B47">
      <w:pPr>
        <w:pStyle w:val="Heading1"/>
        <w:jc w:val="left"/>
        <w:rPr>
          <w:b w:val="0"/>
        </w:rPr>
      </w:pPr>
      <w:r w:rsidRPr="00DF6B47">
        <w:rPr>
          <w:b w:val="0"/>
          <w:caps w:val="0"/>
        </w:rPr>
        <w:t xml:space="preserve">Chapter 17. Malicious Prosecution </w:t>
      </w:r>
      <w:r>
        <w:rPr>
          <w:b w:val="0"/>
          <w:caps w:val="0"/>
        </w:rPr>
        <w:t>and</w:t>
      </w:r>
      <w:r w:rsidRPr="00DF6B47">
        <w:rPr>
          <w:b w:val="0"/>
          <w:caps w:val="0"/>
        </w:rPr>
        <w:t xml:space="preserve"> Abuse </w:t>
      </w:r>
      <w:r>
        <w:rPr>
          <w:b w:val="0"/>
          <w:caps w:val="0"/>
        </w:rPr>
        <w:t xml:space="preserve">of </w:t>
      </w:r>
      <w:r w:rsidRPr="00DF6B47">
        <w:rPr>
          <w:b w:val="0"/>
          <w:caps w:val="0"/>
        </w:rPr>
        <w:t>Process</w:t>
      </w:r>
    </w:p>
    <w:p w:rsidR="00E423E9" w:rsidRPr="00DF6B47" w:rsidRDefault="00DF6B47" w:rsidP="00DF6B47">
      <w:pPr>
        <w:pStyle w:val="Heading1"/>
        <w:jc w:val="left"/>
        <w:rPr>
          <w:b w:val="0"/>
        </w:rPr>
      </w:pPr>
      <w:r w:rsidRPr="00DF6B47">
        <w:rPr>
          <w:b w:val="0"/>
          <w:caps w:val="0"/>
        </w:rPr>
        <w:t xml:space="preserve">Chapter 18. Trespass </w:t>
      </w:r>
      <w:r>
        <w:rPr>
          <w:b w:val="0"/>
          <w:caps w:val="0"/>
        </w:rPr>
        <w:t xml:space="preserve">to </w:t>
      </w:r>
      <w:r w:rsidRPr="00DF6B47">
        <w:rPr>
          <w:b w:val="0"/>
          <w:caps w:val="0"/>
        </w:rPr>
        <w:t>Land</w:t>
      </w:r>
    </w:p>
    <w:p w:rsidR="00E423E9" w:rsidRPr="00DF6B47" w:rsidRDefault="00DF6B47" w:rsidP="00DF6B47">
      <w:pPr>
        <w:pStyle w:val="Heading1"/>
        <w:jc w:val="left"/>
        <w:rPr>
          <w:b w:val="0"/>
        </w:rPr>
      </w:pPr>
      <w:r w:rsidRPr="00DF6B47">
        <w:rPr>
          <w:b w:val="0"/>
          <w:caps w:val="0"/>
        </w:rPr>
        <w:t xml:space="preserve">Chapter 19. Deceit Based </w:t>
      </w:r>
      <w:r>
        <w:rPr>
          <w:b w:val="0"/>
          <w:caps w:val="0"/>
        </w:rPr>
        <w:t xml:space="preserve">on </w:t>
      </w:r>
      <w:r w:rsidRPr="00DF6B47">
        <w:rPr>
          <w:b w:val="0"/>
          <w:caps w:val="0"/>
        </w:rPr>
        <w:t>Fraud</w:t>
      </w:r>
    </w:p>
    <w:p w:rsidR="00E423E9" w:rsidRPr="00DF6B47" w:rsidRDefault="00DF6B47" w:rsidP="00DF6B47">
      <w:pPr>
        <w:pStyle w:val="Heading1"/>
        <w:jc w:val="left"/>
        <w:rPr>
          <w:b w:val="0"/>
        </w:rPr>
      </w:pPr>
      <w:r w:rsidRPr="00DF6B47">
        <w:rPr>
          <w:b w:val="0"/>
          <w:caps w:val="0"/>
        </w:rPr>
        <w:t xml:space="preserve">Chapter 20. Assault </w:t>
      </w:r>
      <w:r>
        <w:rPr>
          <w:b w:val="0"/>
          <w:caps w:val="0"/>
        </w:rPr>
        <w:t>and</w:t>
      </w:r>
      <w:r w:rsidRPr="00DF6B47">
        <w:rPr>
          <w:b w:val="0"/>
          <w:caps w:val="0"/>
        </w:rPr>
        <w:t xml:space="preserve"> Battery</w:t>
      </w:r>
    </w:p>
    <w:p w:rsidR="00E423E9" w:rsidRPr="00DF6B47" w:rsidRDefault="00DF6B47" w:rsidP="00DF6B47">
      <w:pPr>
        <w:pStyle w:val="Heading1"/>
        <w:jc w:val="left"/>
        <w:rPr>
          <w:b w:val="0"/>
        </w:rPr>
      </w:pPr>
      <w:r w:rsidRPr="00DF6B47">
        <w:rPr>
          <w:b w:val="0"/>
          <w:caps w:val="0"/>
        </w:rPr>
        <w:t xml:space="preserve">Chapter 21. False Imprisonment </w:t>
      </w:r>
      <w:r>
        <w:rPr>
          <w:b w:val="0"/>
          <w:caps w:val="0"/>
        </w:rPr>
        <w:t xml:space="preserve">or </w:t>
      </w:r>
      <w:r w:rsidRPr="00DF6B47">
        <w:rPr>
          <w:b w:val="0"/>
          <w:caps w:val="0"/>
        </w:rPr>
        <w:t>Arrest</w:t>
      </w:r>
    </w:p>
    <w:p w:rsidR="002E1534" w:rsidRPr="00DF6B47" w:rsidRDefault="00DF6B47" w:rsidP="00DF6B47">
      <w:pPr>
        <w:pStyle w:val="Heading1"/>
        <w:jc w:val="left"/>
        <w:rPr>
          <w:b w:val="0"/>
        </w:rPr>
      </w:pPr>
      <w:r w:rsidRPr="00DF6B47">
        <w:rPr>
          <w:b w:val="0"/>
          <w:caps w:val="0"/>
        </w:rPr>
        <w:t xml:space="preserve">Chapter 22. Defamation (Libel </w:t>
      </w:r>
      <w:r>
        <w:rPr>
          <w:b w:val="0"/>
          <w:caps w:val="0"/>
        </w:rPr>
        <w:t>and</w:t>
      </w:r>
      <w:r w:rsidRPr="00DF6B47">
        <w:rPr>
          <w:b w:val="0"/>
          <w:caps w:val="0"/>
        </w:rPr>
        <w:t xml:space="preserve"> Slander)</w:t>
      </w:r>
    </w:p>
    <w:p w:rsidR="002E1534" w:rsidRPr="00DF6B47" w:rsidRDefault="00DF6B47" w:rsidP="00DF6B47">
      <w:pPr>
        <w:pStyle w:val="Heading1"/>
        <w:jc w:val="left"/>
        <w:rPr>
          <w:b w:val="0"/>
        </w:rPr>
      </w:pPr>
      <w:r w:rsidRPr="00DF6B47">
        <w:rPr>
          <w:b w:val="0"/>
          <w:caps w:val="0"/>
        </w:rPr>
        <w:t xml:space="preserve">Chapter 23. Extreme </w:t>
      </w:r>
      <w:r>
        <w:rPr>
          <w:b w:val="0"/>
          <w:caps w:val="0"/>
        </w:rPr>
        <w:t>and</w:t>
      </w:r>
      <w:r w:rsidRPr="00DF6B47">
        <w:rPr>
          <w:b w:val="0"/>
          <w:caps w:val="0"/>
        </w:rPr>
        <w:t xml:space="preserve"> Outrageous Conduct — Emotional Distress</w:t>
      </w:r>
    </w:p>
    <w:p w:rsidR="002E1534" w:rsidRPr="00DF6B47" w:rsidRDefault="00DF6B47" w:rsidP="00DF6B47">
      <w:pPr>
        <w:pStyle w:val="Heading1"/>
        <w:jc w:val="left"/>
        <w:rPr>
          <w:b w:val="0"/>
        </w:rPr>
      </w:pPr>
      <w:r w:rsidRPr="00DF6B47">
        <w:rPr>
          <w:b w:val="0"/>
          <w:caps w:val="0"/>
        </w:rPr>
        <w:lastRenderedPageBreak/>
        <w:t>Chapter 24. Intentional Interference With Contractual Obligations</w:t>
      </w:r>
    </w:p>
    <w:p w:rsidR="009C58C6" w:rsidRPr="00DF6B47" w:rsidRDefault="00DF6B47" w:rsidP="00DF6B47">
      <w:pPr>
        <w:pStyle w:val="Heading1"/>
        <w:jc w:val="left"/>
        <w:rPr>
          <w:b w:val="0"/>
        </w:rPr>
      </w:pPr>
      <w:r w:rsidRPr="00DF6B47">
        <w:rPr>
          <w:b w:val="0"/>
          <w:caps w:val="0"/>
        </w:rPr>
        <w:t xml:space="preserve">Chapter 25. Bad Faith Breach </w:t>
      </w:r>
      <w:r>
        <w:rPr>
          <w:b w:val="0"/>
          <w:caps w:val="0"/>
        </w:rPr>
        <w:t xml:space="preserve">of </w:t>
      </w:r>
      <w:r w:rsidRPr="00DF6B47">
        <w:rPr>
          <w:b w:val="0"/>
          <w:caps w:val="0"/>
        </w:rPr>
        <w:t>Insurance Contract</w:t>
      </w:r>
    </w:p>
    <w:p w:rsidR="009C58C6" w:rsidRPr="00DF6B47" w:rsidRDefault="00DF6B47" w:rsidP="00DF6B47">
      <w:pPr>
        <w:pStyle w:val="Heading1"/>
        <w:jc w:val="left"/>
        <w:rPr>
          <w:b w:val="0"/>
        </w:rPr>
      </w:pPr>
      <w:r w:rsidRPr="00DF6B47">
        <w:rPr>
          <w:b w:val="0"/>
          <w:caps w:val="0"/>
        </w:rPr>
        <w:t xml:space="preserve">Chapter 26. Breach </w:t>
      </w:r>
      <w:r>
        <w:rPr>
          <w:b w:val="0"/>
          <w:caps w:val="0"/>
        </w:rPr>
        <w:t xml:space="preserve">of </w:t>
      </w:r>
      <w:r w:rsidRPr="00DF6B47">
        <w:rPr>
          <w:b w:val="0"/>
          <w:caps w:val="0"/>
        </w:rPr>
        <w:t>Fiduciary Duty</w:t>
      </w:r>
    </w:p>
    <w:p w:rsidR="0023778B" w:rsidRPr="00DF6B47" w:rsidRDefault="00DF6B47" w:rsidP="00DF6B47">
      <w:pPr>
        <w:pStyle w:val="Heading1"/>
        <w:jc w:val="left"/>
        <w:rPr>
          <w:b w:val="0"/>
        </w:rPr>
      </w:pPr>
      <w:r w:rsidRPr="00DF6B47">
        <w:rPr>
          <w:b w:val="0"/>
          <w:caps w:val="0"/>
        </w:rPr>
        <w:t>Chapter 27. Civil Conspiracy</w:t>
      </w:r>
    </w:p>
    <w:p w:rsidR="001F702B" w:rsidRPr="00DF6B47" w:rsidRDefault="00DF6B47" w:rsidP="00DF6B47">
      <w:pPr>
        <w:pStyle w:val="Heading1"/>
        <w:jc w:val="left"/>
        <w:rPr>
          <w:b w:val="0"/>
        </w:rPr>
      </w:pPr>
      <w:r w:rsidRPr="00DF6B47">
        <w:rPr>
          <w:b w:val="0"/>
          <w:caps w:val="0"/>
        </w:rPr>
        <w:t xml:space="preserve">Chapter 28. Invasion </w:t>
      </w:r>
      <w:r>
        <w:rPr>
          <w:b w:val="0"/>
          <w:caps w:val="0"/>
        </w:rPr>
        <w:t xml:space="preserve">of </w:t>
      </w:r>
      <w:r w:rsidRPr="00DF6B47">
        <w:rPr>
          <w:b w:val="0"/>
          <w:caps w:val="0"/>
        </w:rPr>
        <w:t>Privacy</w:t>
      </w:r>
    </w:p>
    <w:p w:rsidR="00726568" w:rsidRPr="00DF6B47" w:rsidRDefault="00DF6B47" w:rsidP="00DF6B47">
      <w:pPr>
        <w:pStyle w:val="Heading1"/>
        <w:jc w:val="left"/>
        <w:rPr>
          <w:b w:val="0"/>
        </w:rPr>
      </w:pPr>
      <w:r w:rsidRPr="00DF6B47">
        <w:rPr>
          <w:b w:val="0"/>
          <w:caps w:val="0"/>
        </w:rPr>
        <w:t>Chapter 29. The Colorado Consumer Protection Act</w:t>
      </w:r>
    </w:p>
    <w:p w:rsidR="00EA7C91" w:rsidRPr="00DF6B47" w:rsidRDefault="00DF6B47" w:rsidP="00DF6B47">
      <w:pPr>
        <w:pStyle w:val="Heading1"/>
        <w:jc w:val="left"/>
        <w:rPr>
          <w:b w:val="0"/>
        </w:rPr>
      </w:pPr>
      <w:r w:rsidRPr="00DF6B47">
        <w:rPr>
          <w:b w:val="0"/>
          <w:caps w:val="0"/>
        </w:rPr>
        <w:t>Chapter 30. Contracts</w:t>
      </w:r>
    </w:p>
    <w:p w:rsidR="00EA7C91" w:rsidRPr="00DF6B47" w:rsidRDefault="00DF6B47" w:rsidP="00DF6B47">
      <w:pPr>
        <w:pStyle w:val="Heading1"/>
        <w:jc w:val="left"/>
        <w:rPr>
          <w:b w:val="0"/>
        </w:rPr>
      </w:pPr>
      <w:r w:rsidRPr="00DF6B47">
        <w:rPr>
          <w:b w:val="0"/>
          <w:caps w:val="0"/>
        </w:rPr>
        <w:t>Chapter 31. Wrongful Discharge</w:t>
      </w:r>
    </w:p>
    <w:p w:rsidR="00D0461F" w:rsidRPr="00DF6B47" w:rsidRDefault="00DF6B47" w:rsidP="00DF6B47">
      <w:pPr>
        <w:pStyle w:val="Heading1"/>
        <w:jc w:val="left"/>
        <w:rPr>
          <w:b w:val="0"/>
        </w:rPr>
      </w:pPr>
      <w:r w:rsidRPr="00DF6B47">
        <w:rPr>
          <w:b w:val="0"/>
          <w:caps w:val="0"/>
        </w:rPr>
        <w:t xml:space="preserve">Chapter 32. </w:t>
      </w:r>
      <w:r w:rsidR="008D48F3">
        <w:rPr>
          <w:b w:val="0"/>
          <w:caps w:val="0"/>
        </w:rPr>
        <w:t>Personal Property</w:t>
      </w:r>
    </w:p>
    <w:p w:rsidR="00D0461F" w:rsidRPr="00DF6B47" w:rsidRDefault="00DF6B47" w:rsidP="00DF6B47">
      <w:pPr>
        <w:pStyle w:val="Heading1"/>
        <w:jc w:val="left"/>
        <w:rPr>
          <w:b w:val="0"/>
        </w:rPr>
      </w:pPr>
      <w:r w:rsidRPr="00DF6B47">
        <w:rPr>
          <w:b w:val="0"/>
          <w:caps w:val="0"/>
        </w:rPr>
        <w:t xml:space="preserve">Chapter 33. Reserved </w:t>
      </w:r>
      <w:r>
        <w:rPr>
          <w:b w:val="0"/>
          <w:caps w:val="0"/>
        </w:rPr>
        <w:t>for</w:t>
      </w:r>
      <w:r w:rsidRPr="00DF6B47">
        <w:rPr>
          <w:b w:val="0"/>
          <w:caps w:val="0"/>
        </w:rPr>
        <w:t xml:space="preserve"> Future Use</w:t>
      </w:r>
    </w:p>
    <w:p w:rsidR="00D0461F" w:rsidRPr="00DF6B47" w:rsidRDefault="00DF6B47" w:rsidP="00DF6B47">
      <w:pPr>
        <w:pStyle w:val="Heading1"/>
        <w:jc w:val="left"/>
        <w:rPr>
          <w:b w:val="0"/>
        </w:rPr>
      </w:pPr>
      <w:r w:rsidRPr="00DF6B47">
        <w:rPr>
          <w:b w:val="0"/>
          <w:caps w:val="0"/>
        </w:rPr>
        <w:t>Chapter 34. Wills</w:t>
      </w:r>
    </w:p>
    <w:p w:rsidR="006D646C" w:rsidRPr="00DF6B47" w:rsidRDefault="00DF6B47" w:rsidP="00DF6B47">
      <w:pPr>
        <w:pStyle w:val="Heading1"/>
        <w:jc w:val="left"/>
        <w:rPr>
          <w:b w:val="0"/>
        </w:rPr>
      </w:pPr>
      <w:r w:rsidRPr="00DF6B47">
        <w:rPr>
          <w:b w:val="0"/>
          <w:caps w:val="0"/>
        </w:rPr>
        <w:t xml:space="preserve">Chapter 35. Mental Health — Proceedings </w:t>
      </w:r>
      <w:r>
        <w:rPr>
          <w:b w:val="0"/>
          <w:caps w:val="0"/>
        </w:rPr>
        <w:t>for</w:t>
      </w:r>
      <w:r w:rsidRPr="00DF6B47">
        <w:rPr>
          <w:b w:val="0"/>
          <w:caps w:val="0"/>
        </w:rPr>
        <w:t xml:space="preserve"> Short-Term Treatment </w:t>
      </w:r>
      <w:r>
        <w:rPr>
          <w:b w:val="0"/>
          <w:caps w:val="0"/>
        </w:rPr>
        <w:t xml:space="preserve">or </w:t>
      </w:r>
      <w:r w:rsidRPr="00DF6B47">
        <w:rPr>
          <w:b w:val="0"/>
          <w:caps w:val="0"/>
        </w:rPr>
        <w:t xml:space="preserve">Long-Term Care </w:t>
      </w:r>
      <w:r>
        <w:rPr>
          <w:b w:val="0"/>
          <w:caps w:val="0"/>
        </w:rPr>
        <w:t>and</w:t>
      </w:r>
      <w:r w:rsidRPr="00DF6B47">
        <w:rPr>
          <w:b w:val="0"/>
          <w:caps w:val="0"/>
        </w:rPr>
        <w:t xml:space="preserve"> Treatment </w:t>
      </w:r>
      <w:r>
        <w:rPr>
          <w:b w:val="0"/>
          <w:caps w:val="0"/>
        </w:rPr>
        <w:t>of the</w:t>
      </w:r>
      <w:r w:rsidRPr="00DF6B47">
        <w:rPr>
          <w:b w:val="0"/>
          <w:caps w:val="0"/>
        </w:rPr>
        <w:t xml:space="preserve"> Mentally Ill Under C.R.S. Title 27, Article 65</w:t>
      </w:r>
    </w:p>
    <w:p w:rsidR="00F66225" w:rsidRPr="00DF6B47" w:rsidRDefault="00DF6B47" w:rsidP="00DF6B47">
      <w:pPr>
        <w:pStyle w:val="Heading1"/>
        <w:jc w:val="left"/>
        <w:rPr>
          <w:b w:val="0"/>
        </w:rPr>
      </w:pPr>
      <w:r w:rsidRPr="00DF6B47">
        <w:rPr>
          <w:b w:val="0"/>
          <w:caps w:val="0"/>
        </w:rPr>
        <w:t>Chapter 36. Eminent Domain</w:t>
      </w:r>
    </w:p>
    <w:p w:rsidR="00F66225" w:rsidRPr="00DF6B47" w:rsidRDefault="00DF6B47" w:rsidP="00DF6B47">
      <w:pPr>
        <w:pStyle w:val="Heading1"/>
        <w:jc w:val="left"/>
        <w:rPr>
          <w:b w:val="0"/>
        </w:rPr>
      </w:pPr>
      <w:r w:rsidRPr="00DF6B47">
        <w:rPr>
          <w:b w:val="0"/>
          <w:caps w:val="0"/>
        </w:rPr>
        <w:t xml:space="preserve">Chapter 37. Reserved </w:t>
      </w:r>
      <w:r>
        <w:rPr>
          <w:b w:val="0"/>
          <w:caps w:val="0"/>
        </w:rPr>
        <w:t>for</w:t>
      </w:r>
      <w:r w:rsidRPr="00DF6B47">
        <w:rPr>
          <w:b w:val="0"/>
          <w:caps w:val="0"/>
        </w:rPr>
        <w:t xml:space="preserve"> Future Use</w:t>
      </w:r>
    </w:p>
    <w:p w:rsidR="00F66225" w:rsidRPr="00DF6B47" w:rsidRDefault="00DF6B47" w:rsidP="00DF6B47">
      <w:pPr>
        <w:pStyle w:val="Heading1"/>
        <w:jc w:val="left"/>
        <w:rPr>
          <w:b w:val="0"/>
        </w:rPr>
      </w:pPr>
      <w:r w:rsidRPr="00DF6B47">
        <w:rPr>
          <w:b w:val="0"/>
          <w:caps w:val="0"/>
        </w:rPr>
        <w:t xml:space="preserve">Chapter 38. Reserved </w:t>
      </w:r>
      <w:r>
        <w:rPr>
          <w:b w:val="0"/>
          <w:caps w:val="0"/>
        </w:rPr>
        <w:t>for</w:t>
      </w:r>
      <w:r w:rsidRPr="00DF6B47">
        <w:rPr>
          <w:b w:val="0"/>
          <w:caps w:val="0"/>
        </w:rPr>
        <w:t xml:space="preserve"> Future Use</w:t>
      </w:r>
    </w:p>
    <w:p w:rsidR="00F66225" w:rsidRPr="00DF6B47" w:rsidRDefault="00DF6B47" w:rsidP="00DF6B47">
      <w:pPr>
        <w:pStyle w:val="Heading1"/>
        <w:jc w:val="left"/>
        <w:rPr>
          <w:b w:val="0"/>
        </w:rPr>
      </w:pPr>
      <w:r w:rsidRPr="00DF6B47">
        <w:rPr>
          <w:b w:val="0"/>
          <w:caps w:val="0"/>
        </w:rPr>
        <w:t xml:space="preserve">Chapter 39. Reserved </w:t>
      </w:r>
      <w:r>
        <w:rPr>
          <w:b w:val="0"/>
          <w:caps w:val="0"/>
        </w:rPr>
        <w:t>for</w:t>
      </w:r>
      <w:r w:rsidRPr="00DF6B47">
        <w:rPr>
          <w:b w:val="0"/>
          <w:caps w:val="0"/>
        </w:rPr>
        <w:t xml:space="preserve"> Future Use</w:t>
      </w:r>
    </w:p>
    <w:p w:rsidR="00F66225" w:rsidRPr="00DF6B47" w:rsidRDefault="00DF6B47" w:rsidP="00DF6B47">
      <w:pPr>
        <w:pStyle w:val="Heading1"/>
        <w:jc w:val="left"/>
        <w:rPr>
          <w:b w:val="0"/>
        </w:rPr>
      </w:pPr>
      <w:r w:rsidRPr="00DF6B47">
        <w:rPr>
          <w:b w:val="0"/>
          <w:caps w:val="0"/>
        </w:rPr>
        <w:t>Chapter 40. Children’s Code — Juvenile Delinquency</w:t>
      </w:r>
    </w:p>
    <w:p w:rsidR="00D0461F" w:rsidRPr="00DF6B47" w:rsidRDefault="00DF6B47" w:rsidP="00DF6B47">
      <w:pPr>
        <w:pStyle w:val="Heading1"/>
        <w:jc w:val="left"/>
        <w:rPr>
          <w:b w:val="0"/>
        </w:rPr>
      </w:pPr>
      <w:r w:rsidRPr="00DF6B47">
        <w:rPr>
          <w:b w:val="0"/>
          <w:caps w:val="0"/>
        </w:rPr>
        <w:t xml:space="preserve">Chapter 41. Children’s Code — Dependency </w:t>
      </w:r>
      <w:r>
        <w:rPr>
          <w:b w:val="0"/>
          <w:caps w:val="0"/>
        </w:rPr>
        <w:t>and</w:t>
      </w:r>
      <w:r w:rsidRPr="00DF6B47">
        <w:rPr>
          <w:b w:val="0"/>
          <w:caps w:val="0"/>
        </w:rPr>
        <w:t xml:space="preserve"> Neglect</w:t>
      </w:r>
    </w:p>
    <w:sectPr w:rsidR="00D0461F" w:rsidRPr="00DF6B47" w:rsidSect="0054263B">
      <w:footerReference w:type="defaul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2E73" w:rsidRDefault="00F02E73" w:rsidP="0054263B">
      <w:r>
        <w:separator/>
      </w:r>
    </w:p>
    <w:p w:rsidR="00F02E73" w:rsidRDefault="00F02E73"/>
  </w:endnote>
  <w:endnote w:type="continuationSeparator" w:id="0">
    <w:p w:rsidR="00F02E73" w:rsidRDefault="00F02E73" w:rsidP="0054263B">
      <w:r>
        <w:continuationSeparator/>
      </w:r>
    </w:p>
    <w:p w:rsidR="00F02E73" w:rsidRDefault="00F02E7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7695489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E44D3" w:rsidRDefault="003E44D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A7C8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E44D3" w:rsidRDefault="003E44D3">
    <w:pPr>
      <w:pStyle w:val="Footer"/>
    </w:pPr>
  </w:p>
  <w:p w:rsidR="003E44D3" w:rsidRDefault="003E44D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2E73" w:rsidRDefault="00F02E73" w:rsidP="0054263B">
      <w:r>
        <w:separator/>
      </w:r>
    </w:p>
    <w:p w:rsidR="00F02E73" w:rsidRDefault="00F02E73"/>
  </w:footnote>
  <w:footnote w:type="continuationSeparator" w:id="0">
    <w:p w:rsidR="00F02E73" w:rsidRDefault="00F02E73" w:rsidP="0054263B">
      <w:r>
        <w:continuationSeparator/>
      </w:r>
    </w:p>
    <w:p w:rsidR="00F02E73" w:rsidRDefault="00F02E73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29864C5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7C98"/>
    <w:rsid w:val="00085495"/>
    <w:rsid w:val="000921F1"/>
    <w:rsid w:val="000C6F97"/>
    <w:rsid w:val="00106766"/>
    <w:rsid w:val="001117D9"/>
    <w:rsid w:val="00130A46"/>
    <w:rsid w:val="001903CB"/>
    <w:rsid w:val="001A2648"/>
    <w:rsid w:val="001C0D97"/>
    <w:rsid w:val="001F702B"/>
    <w:rsid w:val="002065D8"/>
    <w:rsid w:val="0021368F"/>
    <w:rsid w:val="0022134E"/>
    <w:rsid w:val="00223286"/>
    <w:rsid w:val="0023778B"/>
    <w:rsid w:val="002A23B0"/>
    <w:rsid w:val="002E0970"/>
    <w:rsid w:val="002E1534"/>
    <w:rsid w:val="002F499B"/>
    <w:rsid w:val="00336CE4"/>
    <w:rsid w:val="0034098E"/>
    <w:rsid w:val="00352111"/>
    <w:rsid w:val="003937B8"/>
    <w:rsid w:val="003C7245"/>
    <w:rsid w:val="003E44D3"/>
    <w:rsid w:val="00456038"/>
    <w:rsid w:val="004C62F9"/>
    <w:rsid w:val="004E7EF1"/>
    <w:rsid w:val="00512EAF"/>
    <w:rsid w:val="00527B12"/>
    <w:rsid w:val="0054263B"/>
    <w:rsid w:val="00591086"/>
    <w:rsid w:val="006272FE"/>
    <w:rsid w:val="00661D05"/>
    <w:rsid w:val="00675252"/>
    <w:rsid w:val="006A74B6"/>
    <w:rsid w:val="006D646C"/>
    <w:rsid w:val="006E0D06"/>
    <w:rsid w:val="006E3575"/>
    <w:rsid w:val="006E62F0"/>
    <w:rsid w:val="007119D8"/>
    <w:rsid w:val="00726568"/>
    <w:rsid w:val="007532AB"/>
    <w:rsid w:val="007A4E36"/>
    <w:rsid w:val="007B1E68"/>
    <w:rsid w:val="007B35A4"/>
    <w:rsid w:val="007E0615"/>
    <w:rsid w:val="007E1675"/>
    <w:rsid w:val="007E36ED"/>
    <w:rsid w:val="007F7129"/>
    <w:rsid w:val="008139DB"/>
    <w:rsid w:val="00832DB4"/>
    <w:rsid w:val="00853ECF"/>
    <w:rsid w:val="00856A38"/>
    <w:rsid w:val="00875064"/>
    <w:rsid w:val="008A7C8D"/>
    <w:rsid w:val="008B1617"/>
    <w:rsid w:val="008D48F3"/>
    <w:rsid w:val="008E41F1"/>
    <w:rsid w:val="008F4C42"/>
    <w:rsid w:val="00902A25"/>
    <w:rsid w:val="00914128"/>
    <w:rsid w:val="009B2044"/>
    <w:rsid w:val="009B6746"/>
    <w:rsid w:val="009C58C6"/>
    <w:rsid w:val="009E3DA4"/>
    <w:rsid w:val="00A05BA9"/>
    <w:rsid w:val="00A3198D"/>
    <w:rsid w:val="00A36457"/>
    <w:rsid w:val="00A456C2"/>
    <w:rsid w:val="00A80C10"/>
    <w:rsid w:val="00A84A49"/>
    <w:rsid w:val="00AE75D7"/>
    <w:rsid w:val="00B37722"/>
    <w:rsid w:val="00B567C1"/>
    <w:rsid w:val="00B70D68"/>
    <w:rsid w:val="00B72D6B"/>
    <w:rsid w:val="00B937E4"/>
    <w:rsid w:val="00BE2B09"/>
    <w:rsid w:val="00BE654D"/>
    <w:rsid w:val="00C40968"/>
    <w:rsid w:val="00C465CB"/>
    <w:rsid w:val="00C60E95"/>
    <w:rsid w:val="00C84E71"/>
    <w:rsid w:val="00CA41CC"/>
    <w:rsid w:val="00CC0502"/>
    <w:rsid w:val="00CC1AC8"/>
    <w:rsid w:val="00CC6A95"/>
    <w:rsid w:val="00CC7E17"/>
    <w:rsid w:val="00CD4A7D"/>
    <w:rsid w:val="00CE593D"/>
    <w:rsid w:val="00D0461F"/>
    <w:rsid w:val="00D06D8D"/>
    <w:rsid w:val="00D333AA"/>
    <w:rsid w:val="00DB2C90"/>
    <w:rsid w:val="00DC63A9"/>
    <w:rsid w:val="00DC66A6"/>
    <w:rsid w:val="00DE2930"/>
    <w:rsid w:val="00DF3BF1"/>
    <w:rsid w:val="00DF6B47"/>
    <w:rsid w:val="00E058BA"/>
    <w:rsid w:val="00E423E9"/>
    <w:rsid w:val="00E87C31"/>
    <w:rsid w:val="00E90C33"/>
    <w:rsid w:val="00E970B9"/>
    <w:rsid w:val="00EA7C91"/>
    <w:rsid w:val="00EC7C98"/>
    <w:rsid w:val="00ED7176"/>
    <w:rsid w:val="00F02E73"/>
    <w:rsid w:val="00F56ED1"/>
    <w:rsid w:val="00F66225"/>
    <w:rsid w:val="00F67284"/>
    <w:rsid w:val="00F71099"/>
    <w:rsid w:val="00F764F4"/>
    <w:rsid w:val="00FA7B76"/>
    <w:rsid w:val="00FE0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2C90"/>
    <w:rPr>
      <w:sz w:val="22"/>
      <w:szCs w:val="26"/>
    </w:rPr>
  </w:style>
  <w:style w:type="paragraph" w:styleId="Heading1">
    <w:name w:val="heading 1"/>
    <w:basedOn w:val="Normal"/>
    <w:next w:val="Normal"/>
    <w:link w:val="Heading1Char"/>
    <w:uiPriority w:val="9"/>
    <w:qFormat/>
    <w:rsid w:val="00914128"/>
    <w:pPr>
      <w:spacing w:after="240"/>
      <w:jc w:val="center"/>
      <w:outlineLvl w:val="0"/>
    </w:pPr>
    <w:rPr>
      <w:rFonts w:eastAsia="Times New Roman"/>
      <w:b/>
      <w:cap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4263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263B"/>
    <w:rPr>
      <w:sz w:val="22"/>
      <w:szCs w:val="26"/>
    </w:rPr>
  </w:style>
  <w:style w:type="paragraph" w:styleId="Footer">
    <w:name w:val="footer"/>
    <w:basedOn w:val="Normal"/>
    <w:link w:val="FooterChar"/>
    <w:uiPriority w:val="99"/>
    <w:unhideWhenUsed/>
    <w:rsid w:val="0054263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4263B"/>
    <w:rPr>
      <w:sz w:val="22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DB2C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B2C9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B2C9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2C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2C90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2C90"/>
    <w:rPr>
      <w:rFonts w:cs="Tahoma"/>
      <w:sz w:val="24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2C90"/>
    <w:rPr>
      <w:rFonts w:cs="Tahoma"/>
      <w:sz w:val="24"/>
      <w:szCs w:val="16"/>
    </w:rPr>
  </w:style>
  <w:style w:type="character" w:styleId="Hyperlink">
    <w:name w:val="Hyperlink"/>
    <w:basedOn w:val="DefaultParagraphFont"/>
    <w:uiPriority w:val="99"/>
    <w:unhideWhenUsed/>
    <w:rsid w:val="007119D8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119D8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914128"/>
    <w:rPr>
      <w:rFonts w:eastAsia="Times New Roman"/>
      <w:b/>
      <w:caps/>
      <w:sz w:val="24"/>
      <w:szCs w:val="24"/>
    </w:rPr>
  </w:style>
  <w:style w:type="paragraph" w:customStyle="1" w:styleId="ToC">
    <w:name w:val="ToC"/>
    <w:basedOn w:val="Normal"/>
    <w:qFormat/>
    <w:rsid w:val="00914128"/>
    <w:pPr>
      <w:spacing w:after="80"/>
      <w:ind w:left="720" w:hanging="720"/>
    </w:pPr>
    <w:rPr>
      <w:rFonts w:eastAsia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2C90"/>
    <w:rPr>
      <w:sz w:val="22"/>
      <w:szCs w:val="26"/>
    </w:rPr>
  </w:style>
  <w:style w:type="paragraph" w:styleId="Heading1">
    <w:name w:val="heading 1"/>
    <w:basedOn w:val="Normal"/>
    <w:next w:val="Normal"/>
    <w:link w:val="Heading1Char"/>
    <w:uiPriority w:val="9"/>
    <w:qFormat/>
    <w:rsid w:val="00914128"/>
    <w:pPr>
      <w:spacing w:after="240"/>
      <w:jc w:val="center"/>
      <w:outlineLvl w:val="0"/>
    </w:pPr>
    <w:rPr>
      <w:rFonts w:eastAsia="Times New Roman"/>
      <w:b/>
      <w:cap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4263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263B"/>
    <w:rPr>
      <w:sz w:val="22"/>
      <w:szCs w:val="26"/>
    </w:rPr>
  </w:style>
  <w:style w:type="paragraph" w:styleId="Footer">
    <w:name w:val="footer"/>
    <w:basedOn w:val="Normal"/>
    <w:link w:val="FooterChar"/>
    <w:uiPriority w:val="99"/>
    <w:unhideWhenUsed/>
    <w:rsid w:val="0054263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4263B"/>
    <w:rPr>
      <w:sz w:val="22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DB2C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B2C9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B2C9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2C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2C90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2C90"/>
    <w:rPr>
      <w:rFonts w:cs="Tahoma"/>
      <w:sz w:val="24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2C90"/>
    <w:rPr>
      <w:rFonts w:cs="Tahoma"/>
      <w:sz w:val="24"/>
      <w:szCs w:val="16"/>
    </w:rPr>
  </w:style>
  <w:style w:type="character" w:styleId="Hyperlink">
    <w:name w:val="Hyperlink"/>
    <w:basedOn w:val="DefaultParagraphFont"/>
    <w:uiPriority w:val="99"/>
    <w:unhideWhenUsed/>
    <w:rsid w:val="007119D8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119D8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914128"/>
    <w:rPr>
      <w:rFonts w:eastAsia="Times New Roman"/>
      <w:b/>
      <w:caps/>
      <w:sz w:val="24"/>
      <w:szCs w:val="24"/>
    </w:rPr>
  </w:style>
  <w:style w:type="paragraph" w:customStyle="1" w:styleId="ToC">
    <w:name w:val="ToC"/>
    <w:basedOn w:val="Normal"/>
    <w:qFormat/>
    <w:rsid w:val="00914128"/>
    <w:pPr>
      <w:spacing w:after="80"/>
      <w:ind w:left="720" w:hanging="720"/>
    </w:pPr>
    <w:rPr>
      <w:rFonts w:eastAsia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3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4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Ellen Buckley</dc:creator>
  <cp:lastModifiedBy>Krista Schelhaas</cp:lastModifiedBy>
  <cp:revision>2</cp:revision>
  <dcterms:created xsi:type="dcterms:W3CDTF">2020-12-05T16:20:00Z</dcterms:created>
  <dcterms:modified xsi:type="dcterms:W3CDTF">2020-12-05T16:20:00Z</dcterms:modified>
</cp:coreProperties>
</file>