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44D95" w14:textId="7E7502B8" w:rsidR="00CA41CC" w:rsidRPr="00914128" w:rsidRDefault="0068336D" w:rsidP="00914128">
      <w:pPr>
        <w:pStyle w:val="Heading1"/>
      </w:pPr>
      <w:bookmarkStart w:id="0" w:name="_GoBack"/>
      <w:bookmarkEnd w:id="0"/>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9B5ECE" w:rsidP="00914128">
      <w:pPr>
        <w:pStyle w:val="ToC"/>
      </w:pPr>
      <w:hyperlink w:anchor="a41_01" w:history="1">
        <w:r w:rsidR="00692996" w:rsidRPr="008476ED">
          <w:rPr>
            <w:rStyle w:val="Hyperlink"/>
          </w:rPr>
          <w:t>41:1</w:t>
        </w:r>
      </w:hyperlink>
      <w:r w:rsidR="00692996" w:rsidRPr="008476ED">
        <w:t xml:space="preserve"> </w:t>
      </w:r>
      <w:r w:rsidR="00692996" w:rsidRPr="008476ED">
        <w:tab/>
        <w:t xml:space="preserve">Introductory Remarks </w:t>
      </w:r>
      <w:r w:rsidR="00692996">
        <w:t xml:space="preserve">to </w:t>
      </w:r>
      <w:r w:rsidR="00692996" w:rsidRPr="008476ED">
        <w:t>Jury Panel</w:t>
      </w:r>
    </w:p>
    <w:p w14:paraId="32221D15" w14:textId="77777777" w:rsidR="008476ED" w:rsidRDefault="009B5ECE" w:rsidP="00914128">
      <w:pPr>
        <w:pStyle w:val="ToC"/>
      </w:pPr>
      <w:hyperlink w:anchor="a41_02" w:history="1">
        <w:r w:rsidR="00692996" w:rsidRPr="008476ED">
          <w:rPr>
            <w:rStyle w:val="Hyperlink"/>
          </w:rPr>
          <w:t>41:2</w:t>
        </w:r>
      </w:hyperlink>
      <w:r w:rsidR="00692996" w:rsidRPr="008476ED">
        <w:t xml:space="preserve"> </w:t>
      </w:r>
      <w:r w:rsidR="00692996" w:rsidRPr="008476ED">
        <w:tab/>
        <w:t xml:space="preserve">General Outline </w:t>
      </w:r>
      <w:r w:rsidR="00692996">
        <w:t>of</w:t>
      </w:r>
      <w:r w:rsidR="00692996" w:rsidRPr="008476ED">
        <w:t xml:space="preserve"> Trial Procedures </w:t>
      </w:r>
      <w:r w:rsidR="00692996">
        <w:t xml:space="preserve">to </w:t>
      </w:r>
      <w:r w:rsidR="00692996" w:rsidRPr="008476ED">
        <w:t>Jury</w:t>
      </w:r>
    </w:p>
    <w:p w14:paraId="61C2840C" w14:textId="77777777" w:rsidR="008476ED" w:rsidRDefault="009B5ECE" w:rsidP="00914128">
      <w:pPr>
        <w:pStyle w:val="ToC"/>
      </w:pPr>
      <w:hyperlink w:anchor="a41_03" w:history="1">
        <w:r w:rsidR="00692996" w:rsidRPr="008476ED">
          <w:rPr>
            <w:rStyle w:val="Hyperlink"/>
          </w:rPr>
          <w:t>41:3</w:t>
        </w:r>
      </w:hyperlink>
      <w:r w:rsidR="00692996" w:rsidRPr="008476ED">
        <w:tab/>
        <w:t xml:space="preserve">Explanation </w:t>
      </w:r>
      <w:r w:rsidR="00692996">
        <w:t>of</w:t>
      </w:r>
      <w:r w:rsidR="00692996" w:rsidRPr="008476ED">
        <w:t xml:space="preserve"> Dependency </w:t>
      </w:r>
      <w:r w:rsidR="00692996">
        <w:t>and</w:t>
      </w:r>
      <w:r w:rsidR="00692996" w:rsidRPr="008476ED">
        <w:t xml:space="preserve"> Neglect Proceedings</w:t>
      </w:r>
    </w:p>
    <w:p w14:paraId="7E509CE4" w14:textId="77777777" w:rsidR="008476ED" w:rsidRDefault="009B5ECE" w:rsidP="00914128">
      <w:pPr>
        <w:pStyle w:val="ToC"/>
      </w:pPr>
      <w:hyperlink w:anchor="a41_04" w:history="1">
        <w:r w:rsidR="00692996" w:rsidRPr="008476ED">
          <w:rPr>
            <w:rStyle w:val="Hyperlink"/>
          </w:rPr>
          <w:t>41:4</w:t>
        </w:r>
      </w:hyperlink>
      <w:r w:rsidR="00692996" w:rsidRPr="008476ED">
        <w:t xml:space="preserve"> </w:t>
      </w:r>
      <w:r w:rsidR="00692996" w:rsidRPr="008476ED">
        <w:tab/>
        <w:t xml:space="preserve">Statement </w:t>
      </w:r>
      <w:r w:rsidR="00692996">
        <w:t>of</w:t>
      </w:r>
      <w:r w:rsidR="00692996" w:rsidRPr="008476ED">
        <w:t xml:space="preserve"> </w:t>
      </w:r>
      <w:r w:rsidR="00692996">
        <w:t>the</w:t>
      </w:r>
      <w:r w:rsidR="00692996" w:rsidRPr="008476ED">
        <w:t xml:space="preserve"> Case </w:t>
      </w:r>
      <w:r w:rsidR="00692996">
        <w:t>and</w:t>
      </w:r>
      <w:r w:rsidR="00692996" w:rsidRPr="008476ED">
        <w:t xml:space="preserve"> Requirements </w:t>
      </w:r>
      <w:r w:rsidR="00692996">
        <w:t>f</w:t>
      </w:r>
      <w:r w:rsidR="00692996" w:rsidRPr="008476ED">
        <w:t xml:space="preserve">or Establishing Child Dependent </w:t>
      </w:r>
      <w:r w:rsidR="00692996">
        <w:t>and</w:t>
      </w:r>
      <w:r w:rsidR="00692996" w:rsidRPr="008476ED">
        <w:t xml:space="preserve"> Neglected</w:t>
      </w:r>
    </w:p>
    <w:p w14:paraId="759FE38A" w14:textId="77777777" w:rsidR="008476ED" w:rsidRDefault="009B5ECE" w:rsidP="00914128">
      <w:pPr>
        <w:pStyle w:val="ToC"/>
      </w:pPr>
      <w:hyperlink w:anchor="a41_05" w:history="1">
        <w:r w:rsidR="00692996" w:rsidRPr="008476ED">
          <w:rPr>
            <w:rStyle w:val="Hyperlink"/>
          </w:rPr>
          <w:t>41:5</w:t>
        </w:r>
      </w:hyperlink>
      <w:r w:rsidR="00692996" w:rsidRPr="008476ED">
        <w:tab/>
        <w:t xml:space="preserve">Adjudication </w:t>
      </w:r>
      <w:r w:rsidR="00692996">
        <w:t>of</w:t>
      </w:r>
      <w:r w:rsidR="00692996" w:rsidRPr="008476ED">
        <w:t xml:space="preserve"> No Fault</w:t>
      </w:r>
    </w:p>
    <w:p w14:paraId="11E92A22" w14:textId="77777777" w:rsidR="008476ED" w:rsidRDefault="009B5ECE" w:rsidP="00914128">
      <w:pPr>
        <w:pStyle w:val="ToC"/>
      </w:pPr>
      <w:hyperlink w:anchor="a41_06" w:history="1">
        <w:r w:rsidR="00692996" w:rsidRPr="008476ED">
          <w:rPr>
            <w:rStyle w:val="Hyperlink"/>
          </w:rPr>
          <w:t>41:6</w:t>
        </w:r>
      </w:hyperlink>
      <w:r w:rsidR="00692996" w:rsidRPr="008476ED">
        <w:t xml:space="preserve"> </w:t>
      </w:r>
      <w:r w:rsidR="00692996" w:rsidRPr="008476ED">
        <w:tab/>
        <w:t>Abandonment — Defined</w:t>
      </w:r>
    </w:p>
    <w:p w14:paraId="39021DB6" w14:textId="77777777" w:rsidR="008476ED" w:rsidRDefault="009B5ECE" w:rsidP="00914128">
      <w:pPr>
        <w:pStyle w:val="ToC"/>
      </w:pPr>
      <w:hyperlink w:anchor="a41_07" w:history="1">
        <w:r w:rsidR="00692996" w:rsidRPr="008476ED">
          <w:rPr>
            <w:rStyle w:val="Hyperlink"/>
          </w:rPr>
          <w:t>41:7</w:t>
        </w:r>
      </w:hyperlink>
      <w:r w:rsidR="00692996" w:rsidRPr="008476ED">
        <w:t xml:space="preserve"> </w:t>
      </w:r>
      <w:r w:rsidR="00692996" w:rsidRPr="008476ED">
        <w:tab/>
        <w:t>Proper Parental Care — Defined</w:t>
      </w:r>
    </w:p>
    <w:p w14:paraId="213AB446" w14:textId="77777777" w:rsidR="008476ED" w:rsidRDefault="009B5ECE" w:rsidP="00914128">
      <w:pPr>
        <w:pStyle w:val="ToC"/>
      </w:pPr>
      <w:hyperlink w:anchor="a41_08" w:history="1">
        <w:r w:rsidR="00692996" w:rsidRPr="008476ED">
          <w:rPr>
            <w:rStyle w:val="Hyperlink"/>
          </w:rPr>
          <w:t>41:8</w:t>
        </w:r>
      </w:hyperlink>
      <w:r w:rsidR="00692996" w:rsidRPr="008476ED">
        <w:t xml:space="preserve"> </w:t>
      </w:r>
      <w:r w:rsidR="00692996" w:rsidRPr="008476ED">
        <w:tab/>
        <w:t xml:space="preserve">Mistreatment </w:t>
      </w:r>
      <w:r w:rsidR="00692996">
        <w:t>or</w:t>
      </w:r>
      <w:r w:rsidR="00692996" w:rsidRPr="008476ED">
        <w:t xml:space="preserve"> Abuse — Defined</w:t>
      </w:r>
    </w:p>
    <w:p w14:paraId="64229D25" w14:textId="77777777" w:rsidR="008476ED" w:rsidRDefault="009B5ECE" w:rsidP="00914128">
      <w:pPr>
        <w:pStyle w:val="ToC"/>
      </w:pPr>
      <w:hyperlink w:anchor="a41_09" w:history="1">
        <w:r w:rsidR="00692996" w:rsidRPr="008476ED">
          <w:rPr>
            <w:rStyle w:val="Hyperlink"/>
          </w:rPr>
          <w:t>41:9</w:t>
        </w:r>
      </w:hyperlink>
      <w:r w:rsidR="00692996" w:rsidRPr="008476ED">
        <w:tab/>
        <w:t xml:space="preserve">Mistreatment </w:t>
      </w:r>
      <w:r w:rsidR="00692996">
        <w:t>or</w:t>
      </w:r>
      <w:r w:rsidR="00692996" w:rsidRPr="008476ED">
        <w:t xml:space="preserve"> Abuse — Includes Emotional Abuse</w:t>
      </w:r>
    </w:p>
    <w:p w14:paraId="1EF38BBB" w14:textId="77777777" w:rsidR="008476ED" w:rsidRDefault="009B5ECE" w:rsidP="00914128">
      <w:pPr>
        <w:pStyle w:val="ToC"/>
      </w:pPr>
      <w:hyperlink w:anchor="a41_10" w:history="1">
        <w:r w:rsidR="00692996" w:rsidRPr="008476ED">
          <w:rPr>
            <w:rStyle w:val="Hyperlink"/>
          </w:rPr>
          <w:t>41:10</w:t>
        </w:r>
      </w:hyperlink>
      <w:r w:rsidR="00692996" w:rsidRPr="008476ED">
        <w:t xml:space="preserve"> </w:t>
      </w:r>
      <w:r w:rsidR="00692996" w:rsidRPr="008476ED">
        <w:tab/>
        <w:t xml:space="preserve">Environment Injurious </w:t>
      </w:r>
      <w:r w:rsidR="00692996">
        <w:t xml:space="preserve">to </w:t>
      </w:r>
      <w:r w:rsidR="00692996" w:rsidRPr="008476ED">
        <w:t>Child’s Welfare — Defined</w:t>
      </w:r>
    </w:p>
    <w:p w14:paraId="00443F02" w14:textId="77777777" w:rsidR="008476ED" w:rsidRDefault="009B5ECE" w:rsidP="00914128">
      <w:pPr>
        <w:pStyle w:val="ToC"/>
      </w:pPr>
      <w:hyperlink w:anchor="a41_11" w:history="1">
        <w:r w:rsidR="00692996" w:rsidRPr="008476ED">
          <w:rPr>
            <w:rStyle w:val="Hyperlink"/>
          </w:rPr>
          <w:t>41:11</w:t>
        </w:r>
      </w:hyperlink>
      <w:r w:rsidR="00692996" w:rsidRPr="008476ED">
        <w:tab/>
        <w:t xml:space="preserve">Treatment </w:t>
      </w:r>
      <w:r w:rsidR="00692996">
        <w:t>of</w:t>
      </w:r>
      <w:r w:rsidR="00692996" w:rsidRPr="008476ED">
        <w:t xml:space="preserve"> Other Child </w:t>
      </w:r>
      <w:r w:rsidR="00692996">
        <w:t>or</w:t>
      </w:r>
      <w:r w:rsidR="00692996" w:rsidRPr="008476ED">
        <w:t xml:space="preserve"> Children</w:t>
      </w:r>
    </w:p>
    <w:p w14:paraId="5531DA6F" w14:textId="77777777" w:rsidR="008476ED" w:rsidRDefault="009B5ECE" w:rsidP="00914128">
      <w:pPr>
        <w:pStyle w:val="ToC"/>
      </w:pPr>
      <w:hyperlink w:anchor="a41_12" w:history="1">
        <w:r w:rsidR="00692996" w:rsidRPr="008476ED">
          <w:rPr>
            <w:rStyle w:val="Hyperlink"/>
          </w:rPr>
          <w:t>41:12</w:t>
        </w:r>
      </w:hyperlink>
      <w:r w:rsidR="00692996" w:rsidRPr="008476ED">
        <w:tab/>
        <w:t>Custody Not Required</w:t>
      </w:r>
    </w:p>
    <w:p w14:paraId="7495C2B1" w14:textId="77777777" w:rsidR="008476ED" w:rsidRDefault="009B5ECE" w:rsidP="00914128">
      <w:pPr>
        <w:pStyle w:val="ToC"/>
      </w:pPr>
      <w:hyperlink w:anchor="a41_13" w:history="1">
        <w:r w:rsidR="00692996" w:rsidRPr="008476ED">
          <w:rPr>
            <w:rStyle w:val="Hyperlink"/>
          </w:rPr>
          <w:t>41:13</w:t>
        </w:r>
      </w:hyperlink>
      <w:r w:rsidR="00692996" w:rsidRPr="008476ED">
        <w:t xml:space="preserve"> </w:t>
      </w:r>
      <w:r w:rsidR="00692996" w:rsidRPr="008476ED">
        <w:tab/>
        <w:t xml:space="preserve">Run Away </w:t>
      </w:r>
      <w:r w:rsidR="00692996">
        <w:t>f</w:t>
      </w:r>
      <w:r w:rsidR="00692996" w:rsidRPr="008476ED">
        <w:t>rom Home — Defined</w:t>
      </w:r>
    </w:p>
    <w:p w14:paraId="305AFDE2" w14:textId="77777777" w:rsidR="008476ED" w:rsidRDefault="009B5ECE" w:rsidP="00914128">
      <w:pPr>
        <w:pStyle w:val="ToC"/>
      </w:pPr>
      <w:hyperlink w:anchor="a41_14" w:history="1">
        <w:r w:rsidR="00692996" w:rsidRPr="008476ED">
          <w:rPr>
            <w:rStyle w:val="Hyperlink"/>
          </w:rPr>
          <w:t>41:14</w:t>
        </w:r>
      </w:hyperlink>
      <w:r w:rsidR="00692996" w:rsidRPr="008476ED">
        <w:t xml:space="preserve"> </w:t>
      </w:r>
      <w:r w:rsidR="00692996" w:rsidRPr="008476ED">
        <w:tab/>
        <w:t xml:space="preserve">Dependent </w:t>
      </w:r>
      <w:r w:rsidR="00692996">
        <w:t>and</w:t>
      </w:r>
      <w:r w:rsidR="00692996" w:rsidRPr="008476ED">
        <w:t xml:space="preserve"> Neglected Because </w:t>
      </w:r>
      <w:r w:rsidR="00692996">
        <w:t>of</w:t>
      </w:r>
      <w:r w:rsidR="00692996" w:rsidRPr="008476ED">
        <w:t xml:space="preserve"> Pattern </w:t>
      </w:r>
      <w:r w:rsidR="00692996">
        <w:t>of</w:t>
      </w:r>
      <w:r w:rsidR="00692996" w:rsidRPr="008476ED">
        <w:t xml:space="preserve"> Habitual Abuse — Elements</w:t>
      </w:r>
    </w:p>
    <w:p w14:paraId="2DCA8B10" w14:textId="77777777" w:rsidR="002915CC" w:rsidRDefault="009B5ECE" w:rsidP="00914128">
      <w:pPr>
        <w:pStyle w:val="ToC"/>
      </w:pPr>
      <w:hyperlink w:anchor="a41_15" w:history="1">
        <w:r w:rsidR="00692996" w:rsidRPr="002915CC">
          <w:rPr>
            <w:rStyle w:val="Hyperlink"/>
          </w:rPr>
          <w:t>41:15</w:t>
        </w:r>
      </w:hyperlink>
      <w:r w:rsidR="00692996" w:rsidRPr="002915CC">
        <w:t xml:space="preserve"> </w:t>
      </w:r>
      <w:r w:rsidR="00692996" w:rsidRPr="002915CC">
        <w:tab/>
        <w:t xml:space="preserve">Pattern </w:t>
      </w:r>
      <w:r w:rsidR="00692996">
        <w:t>of</w:t>
      </w:r>
      <w:r w:rsidR="00692996" w:rsidRPr="002915CC">
        <w:t xml:space="preserve"> Habitual Abuse — Defined</w:t>
      </w:r>
    </w:p>
    <w:p w14:paraId="4E45B4FC" w14:textId="77777777" w:rsidR="002915CC" w:rsidRDefault="009B5ECE" w:rsidP="00914128">
      <w:pPr>
        <w:pStyle w:val="ToC"/>
      </w:pPr>
      <w:hyperlink w:anchor="a41_16" w:history="1">
        <w:r w:rsidR="00692996" w:rsidRPr="002915CC">
          <w:rPr>
            <w:rStyle w:val="Hyperlink"/>
          </w:rPr>
          <w:t>41:16</w:t>
        </w:r>
      </w:hyperlink>
      <w:r w:rsidR="00692996" w:rsidRPr="002915CC">
        <w:tab/>
        <w:t>Prospective Harm</w:t>
      </w:r>
    </w:p>
    <w:p w14:paraId="633D0F05" w14:textId="77777777" w:rsidR="002915CC" w:rsidRDefault="009B5ECE" w:rsidP="00914128">
      <w:pPr>
        <w:pStyle w:val="ToC"/>
      </w:pPr>
      <w:hyperlink w:anchor="a41_17" w:history="1">
        <w:r w:rsidR="00692996" w:rsidRPr="002915CC">
          <w:rPr>
            <w:rStyle w:val="Hyperlink"/>
          </w:rPr>
          <w:t>41:17</w:t>
        </w:r>
      </w:hyperlink>
      <w:r w:rsidR="00692996" w:rsidRPr="002915CC">
        <w:t xml:space="preserve"> </w:t>
      </w:r>
      <w:r w:rsidR="00692996" w:rsidRPr="002915CC">
        <w:tab/>
        <w:t xml:space="preserve">Special Verdict — Mechanics </w:t>
      </w:r>
      <w:r w:rsidR="00692996">
        <w:t>f</w:t>
      </w:r>
      <w:r w:rsidR="00692996" w:rsidRPr="002915CC">
        <w:t>or Submitting</w:t>
      </w:r>
    </w:p>
    <w:p w14:paraId="38762D1A" w14:textId="77777777" w:rsidR="002915CC" w:rsidRDefault="009B5ECE" w:rsidP="00914128">
      <w:pPr>
        <w:pStyle w:val="ToC"/>
      </w:pPr>
      <w:hyperlink w:anchor="a41_18" w:history="1">
        <w:r w:rsidR="00692996" w:rsidRPr="002915CC">
          <w:rPr>
            <w:rStyle w:val="Hyperlink"/>
          </w:rPr>
          <w:t>41:18</w:t>
        </w:r>
      </w:hyperlink>
      <w:r w:rsidR="00692996" w:rsidRPr="002915CC">
        <w:t xml:space="preserve"> </w:t>
      </w:r>
      <w:r w:rsidR="00692996" w:rsidRPr="002915CC">
        <w:tab/>
        <w:t>Special Verdict Form</w:t>
      </w:r>
    </w:p>
    <w:p w14:paraId="28AD02B5" w14:textId="77777777" w:rsidR="002915CC" w:rsidRDefault="009B5ECE" w:rsidP="00914128">
      <w:pPr>
        <w:pStyle w:val="ToC"/>
      </w:pPr>
      <w:hyperlink w:anchor="a41_19" w:history="1">
        <w:r w:rsidR="00692996" w:rsidRPr="002915CC">
          <w:rPr>
            <w:rStyle w:val="Hyperlink"/>
          </w:rPr>
          <w:t>41:19</w:t>
        </w:r>
      </w:hyperlink>
      <w:r w:rsidR="00692996" w:rsidRPr="002915CC">
        <w:t xml:space="preserve"> </w:t>
      </w:r>
      <w:r w:rsidR="00692996" w:rsidRPr="002915CC">
        <w:tab/>
        <w:t xml:space="preserve">Use </w:t>
      </w:r>
      <w:r w:rsidR="00692996">
        <w:t>of</w:t>
      </w:r>
      <w:r w:rsidR="00692996" w:rsidRPr="002915CC">
        <w:t xml:space="preserve"> Present Tense — Dependency </w:t>
      </w:r>
      <w:r w:rsidR="00692996">
        <w:t>and</w:t>
      </w:r>
      <w:r w:rsidR="00692996"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1" w:name="a41_01"/>
      <w:bookmarkEnd w:id="1"/>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297C247C"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DD2C31">
        <w:rPr>
          <w:rFonts w:eastAsia="Times New Roman"/>
          <w:b/>
          <w:sz w:val="24"/>
          <w:szCs w:val="24"/>
        </w:rPr>
        <w:t xml:space="preserve">not read </w:t>
      </w:r>
      <w:r w:rsidR="004A1C90">
        <w:rPr>
          <w:rFonts w:eastAsia="Times New Roman"/>
          <w:b/>
          <w:sz w:val="24"/>
          <w:szCs w:val="24"/>
        </w:rPr>
        <w:t>about this case in</w:t>
      </w:r>
      <w:r w:rsidRPr="00DD2C31">
        <w:rPr>
          <w:rFonts w:eastAsia="Times New Roman"/>
          <w:b/>
          <w:sz w:val="24"/>
          <w:szCs w:val="24"/>
        </w:rPr>
        <w:t xml:space="preserve"> newspapers</w:t>
      </w:r>
      <w:r w:rsidR="004A1C90">
        <w:rPr>
          <w:rFonts w:eastAsia="Times New Roman"/>
          <w:b/>
          <w:sz w:val="24"/>
          <w:szCs w:val="24"/>
        </w:rPr>
        <w:t>,</w:t>
      </w:r>
      <w:r w:rsidRPr="00DD2C31">
        <w:rPr>
          <w:rFonts w:eastAsia="Times New Roman"/>
          <w:b/>
          <w:sz w:val="24"/>
          <w:szCs w:val="24"/>
        </w:rPr>
        <w:t xml:space="preserve"> magazines</w:t>
      </w:r>
      <w:r w:rsidR="004A1C90">
        <w:rPr>
          <w:rFonts w:eastAsia="Times New Roman"/>
          <w:b/>
          <w:sz w:val="24"/>
          <w:szCs w:val="24"/>
        </w:rPr>
        <w:t>, or any other publications. Do not listen to podcasts or</w:t>
      </w:r>
      <w:r w:rsidRPr="00DD2C31">
        <w:rPr>
          <w:rFonts w:eastAsia="Times New Roman"/>
          <w:b/>
          <w:sz w:val="24"/>
          <w:szCs w:val="24"/>
        </w:rPr>
        <w:t xml:space="preserve"> television </w:t>
      </w:r>
      <w:r w:rsidR="004A1C90">
        <w:rPr>
          <w:rFonts w:eastAsia="Times New Roman"/>
          <w:b/>
          <w:sz w:val="24"/>
          <w:szCs w:val="24"/>
        </w:rPr>
        <w:t>or</w:t>
      </w:r>
      <w:r w:rsidRPr="00DD2C31">
        <w:rPr>
          <w:rFonts w:eastAsia="Times New Roman"/>
          <w:b/>
          <w:sz w:val="24"/>
          <w:szCs w:val="24"/>
        </w:rPr>
        <w:t xml:space="preserve"> radio broadcasts</w:t>
      </w:r>
      <w:r w:rsidR="004A1C90">
        <w:rPr>
          <w:rFonts w:eastAsia="Times New Roman"/>
          <w:b/>
          <w:sz w:val="24"/>
          <w:szCs w:val="24"/>
        </w:rPr>
        <w:t xml:space="preserve"> about the trial. Do not consult</w:t>
      </w:r>
      <w:r w:rsidRPr="00DD2C31">
        <w:rPr>
          <w:rFonts w:eastAsia="Times New Roman"/>
          <w:b/>
          <w:sz w:val="24"/>
          <w:szCs w:val="24"/>
        </w:rPr>
        <w:t xml:space="preserve"> dictionaries; medical, scientific, or technical publications; religious books or materials; </w:t>
      </w:r>
      <w:r w:rsidR="004A1C90">
        <w:rPr>
          <w:rFonts w:eastAsia="Times New Roman"/>
          <w:b/>
          <w:sz w:val="24"/>
          <w:szCs w:val="24"/>
        </w:rPr>
        <w:t xml:space="preserve">or </w:t>
      </w:r>
      <w:r w:rsidRPr="00DD2C31">
        <w:rPr>
          <w:rFonts w:eastAsia="Times New Roman"/>
          <w:b/>
          <w:sz w:val="24"/>
          <w:szCs w:val="24"/>
        </w:rPr>
        <w:t>law books. I want to emphasize that you must not seek or receive any information about this case from the Internet, which includes all social networking</w:t>
      </w:r>
      <w:r w:rsidR="004A1C90">
        <w:rPr>
          <w:rFonts w:eastAsia="Times New Roman"/>
          <w:b/>
          <w:sz w:val="24"/>
          <w:szCs w:val="24"/>
        </w:rPr>
        <w:t xml:space="preserve"> sites</w:t>
      </w:r>
      <w:r w:rsidRPr="00DD2C31">
        <w:rPr>
          <w:rFonts w:eastAsia="Times New Roman"/>
          <w:b/>
          <w:sz w:val="24"/>
          <w:szCs w:val="24"/>
        </w:rPr>
        <w:t xml:space="preserve">, Google, Wikipedia, blogs, and other websites. </w:t>
      </w:r>
    </w:p>
    <w:p w14:paraId="1B0A8A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5F71362A"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whether in person, or by telephone, cell phone, smart phone, computer, Internet, or any Internet service</w:t>
      </w:r>
      <w:r w:rsidRPr="00DD2C31">
        <w:rPr>
          <w:rFonts w:eastAsia="Times New Roman"/>
          <w:b/>
          <w:sz w:val="24"/>
          <w:szCs w:val="24"/>
        </w:rPr>
        <w:t xml:space="preserve">. This </w:t>
      </w:r>
      <w:r w:rsidR="004A1C90">
        <w:rPr>
          <w:rFonts w:eastAsia="Times New Roman"/>
          <w:b/>
          <w:sz w:val="24"/>
          <w:szCs w:val="24"/>
        </w:rPr>
        <w:t>means you must not email, text, instant message, Tweet, blog, or post information about this case, or about your experience as a juror on this case, on any social networking site, website, listserv,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has been appointed by the Court as the child’s guardian ad litem. (His)(her) job is to represent what (he)(she)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2BD5D750"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only based on circumstances existing at the time of the adjudication.</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3E0D9D3B" w:rsidR="00467A1C" w:rsidRPr="00DD2C31"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w:t>
      </w:r>
      <w:r w:rsidRPr="00DD2C31">
        <w:rPr>
          <w:rFonts w:eastAsia="Times New Roman"/>
          <w:sz w:val="24"/>
          <w:szCs w:val="24"/>
        </w:rPr>
        <w:lastRenderedPageBreak/>
        <w:t xml:space="preserve">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2" w:name="a41_02"/>
      <w:bookmarkEnd w:id="2"/>
      <w:r w:rsidRPr="00DD2C31">
        <w:rPr>
          <w:rFonts w:eastAsia="Times New Roman"/>
          <w:b/>
          <w:sz w:val="24"/>
          <w:szCs w:val="24"/>
        </w:rPr>
        <w:lastRenderedPageBreak/>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you have received all the instructions on the law governing this case, each attorney may present a final argument to you. Petitioner’s attorney will first present (his) (her)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(he) (she)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lastRenderedPageBreak/>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3" w:name="a41_03"/>
      <w:bookmarkEnd w:id="3"/>
      <w:r w:rsidRPr="00965EB0">
        <w:rPr>
          <w:rFonts w:eastAsia="Times New Roman"/>
          <w:b/>
          <w:sz w:val="24"/>
          <w:szCs w:val="24"/>
        </w:rPr>
        <w:lastRenderedPageBreak/>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4" w:name="a41_04"/>
      <w:bookmarkEnd w:id="4"/>
      <w:r w:rsidRPr="00965EB0">
        <w:rPr>
          <w:rFonts w:eastAsia="Times New Roman"/>
          <w:b/>
          <w:sz w:val="24"/>
          <w:szCs w:val="24"/>
        </w:rPr>
        <w:lastRenderedPageBreak/>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lastRenderedPageBreak/>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5" w:name="a41_05"/>
      <w:bookmarkEnd w:id="5"/>
      <w:r w:rsidRPr="00693C32">
        <w:rPr>
          <w:rFonts w:eastAsia="Times New Roman"/>
          <w:b/>
          <w:sz w:val="24"/>
          <w:szCs w:val="24"/>
        </w:rPr>
        <w:lastRenderedPageBreak/>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6" w:name="a41_06"/>
      <w:bookmarkEnd w:id="6"/>
      <w:r w:rsidRPr="00693C32">
        <w:rPr>
          <w:rFonts w:eastAsia="Times New Roman"/>
          <w:b/>
          <w:sz w:val="24"/>
          <w:szCs w:val="24"/>
        </w:rPr>
        <w:lastRenderedPageBreak/>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7" w:name="a41_07"/>
      <w:bookmarkEnd w:id="7"/>
      <w:r w:rsidRPr="00693C32">
        <w:rPr>
          <w:rFonts w:eastAsia="Times New Roman"/>
          <w:b/>
          <w:sz w:val="24"/>
          <w:szCs w:val="24"/>
        </w:rPr>
        <w:lastRenderedPageBreak/>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8" w:name="a41_08"/>
      <w:bookmarkEnd w:id="8"/>
      <w:r w:rsidRPr="003212E3">
        <w:rPr>
          <w:rFonts w:eastAsia="Times New Roman"/>
          <w:b/>
          <w:sz w:val="24"/>
          <w:szCs w:val="24"/>
        </w:rPr>
        <w:lastRenderedPageBreak/>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343F9540" w14:textId="77777777" w:rsidR="003212E3" w:rsidRPr="003212E3" w:rsidRDefault="003212E3" w:rsidP="003212E3">
      <w:pPr>
        <w:spacing w:after="240"/>
        <w:ind w:firstLine="720"/>
        <w:rPr>
          <w:rFonts w:eastAsia="Times New Roman"/>
          <w:b/>
          <w:sz w:val="24"/>
          <w:szCs w:val="24"/>
        </w:rPr>
      </w:pPr>
      <w:r w:rsidRPr="003212E3">
        <w:rPr>
          <w:rFonts w:eastAsia="Times New Roman"/>
          <w:b/>
          <w:sz w:val="24"/>
          <w:szCs w:val="24"/>
        </w:rPr>
        <w:t>No standard instruction is recommended.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9" w:name="a41_09"/>
      <w:bookmarkEnd w:id="9"/>
      <w:r w:rsidRPr="00943E13">
        <w:rPr>
          <w:rFonts w:eastAsia="Times New Roman"/>
          <w:b/>
          <w:sz w:val="24"/>
          <w:szCs w:val="24"/>
        </w:rPr>
        <w:lastRenderedPageBreak/>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10" w:name="a41_10"/>
      <w:bookmarkEnd w:id="10"/>
      <w:r w:rsidRPr="00C87540">
        <w:rPr>
          <w:rFonts w:eastAsia="Times New Roman"/>
          <w:b/>
          <w:sz w:val="24"/>
          <w:szCs w:val="24"/>
        </w:rPr>
        <w:lastRenderedPageBreak/>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r w:rsidR="001F1F8D">
        <w:rPr>
          <w:rFonts w:eastAsia="Times New Roman"/>
          <w:b/>
          <w:sz w:val="24"/>
          <w:szCs w:val="24"/>
        </w:rPr>
        <w:t>s</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P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1" w:name="a41_11"/>
      <w:bookmarkEnd w:id="11"/>
      <w:r w:rsidRPr="00C87540">
        <w:rPr>
          <w:rFonts w:eastAsia="Times New Roman"/>
          <w:b/>
          <w:sz w:val="24"/>
          <w:szCs w:val="24"/>
        </w:rPr>
        <w:lastRenderedPageBreak/>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2" w:name="a41_12"/>
      <w:bookmarkEnd w:id="12"/>
      <w:r w:rsidRPr="00C87540">
        <w:rPr>
          <w:rFonts w:eastAsia="Times New Roman"/>
          <w:b/>
          <w:iCs/>
          <w:sz w:val="24"/>
          <w:szCs w:val="24"/>
        </w:rPr>
        <w:lastRenderedPageBreak/>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3" w:name="a41_13"/>
      <w:bookmarkEnd w:id="13"/>
      <w:r w:rsidRPr="00C87540">
        <w:rPr>
          <w:rFonts w:eastAsia="Times New Roman"/>
          <w:b/>
          <w:iCs/>
          <w:sz w:val="24"/>
          <w:szCs w:val="24"/>
        </w:rPr>
        <w:lastRenderedPageBreak/>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4" w:name="a41_14"/>
      <w:bookmarkEnd w:id="14"/>
      <w:r w:rsidRPr="002E4ABE">
        <w:rPr>
          <w:rFonts w:eastAsia="Times New Roman"/>
          <w:b/>
          <w:iCs/>
          <w:sz w:val="24"/>
          <w:szCs w:val="24"/>
        </w:rPr>
        <w:lastRenderedPageBreak/>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5" w:name="a41_15"/>
      <w:bookmarkEnd w:id="15"/>
      <w:r w:rsidRPr="002E4ABE">
        <w:rPr>
          <w:rFonts w:eastAsia="Times New Roman"/>
          <w:b/>
          <w:iCs/>
          <w:sz w:val="24"/>
          <w:szCs w:val="24"/>
        </w:rPr>
        <w:lastRenderedPageBreak/>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6" w:name="a41_16"/>
      <w:bookmarkEnd w:id="16"/>
      <w:r w:rsidRPr="002E4ABE">
        <w:rPr>
          <w:rFonts w:eastAsia="Times New Roman"/>
          <w:b/>
          <w:iCs/>
          <w:sz w:val="24"/>
          <w:szCs w:val="24"/>
        </w:rPr>
        <w:lastRenderedPageBreak/>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5F5D9C30" w14:textId="77777777" w:rsidR="002E4ABE" w:rsidRDefault="002E4ABE">
      <w:pPr>
        <w:rPr>
          <w:rFonts w:eastAsia="Times New Roman"/>
          <w:iCs/>
          <w:sz w:val="24"/>
          <w:szCs w:val="24"/>
        </w:rPr>
      </w:pPr>
      <w:r>
        <w:rPr>
          <w:rFonts w:eastAsia="Times New Roman"/>
          <w:iCs/>
          <w:sz w:val="24"/>
          <w:szCs w:val="24"/>
        </w:rPr>
        <w:br w:type="page"/>
      </w:r>
    </w:p>
    <w:p w14:paraId="253DD95F" w14:textId="77777777" w:rsidR="002E4ABE" w:rsidRPr="009E3DA4" w:rsidRDefault="002E4ABE" w:rsidP="002E4ABE">
      <w:pPr>
        <w:spacing w:after="240"/>
        <w:ind w:left="720" w:hanging="720"/>
        <w:rPr>
          <w:rFonts w:eastAsia="Times New Roman"/>
          <w:b/>
          <w:sz w:val="24"/>
          <w:szCs w:val="24"/>
        </w:rPr>
      </w:pPr>
      <w:bookmarkStart w:id="17" w:name="a41_17"/>
      <w:bookmarkEnd w:id="17"/>
      <w:r w:rsidRPr="002E4ABE">
        <w:rPr>
          <w:rFonts w:eastAsia="Times New Roman"/>
          <w:b/>
          <w:iCs/>
          <w:sz w:val="24"/>
          <w:szCs w:val="24"/>
        </w:rPr>
        <w:lastRenderedPageBreak/>
        <w:t xml:space="preserve">41:17 </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with proper or necessary subsistence, education, medical care, or any other care necessary for [his] [her]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[he] [she]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9: Did </w:t>
      </w:r>
      <w:r w:rsidRPr="002E4ABE">
        <w:rPr>
          <w:rFonts w:eastAsia="Times New Roman"/>
          <w:i/>
          <w:sz w:val="24"/>
          <w:szCs w:val="24"/>
        </w:rPr>
        <w:t>[name of child]</w:t>
      </w:r>
      <w:r w:rsidRPr="002E4ABE">
        <w:rPr>
          <w:rFonts w:eastAsia="Times New Roman"/>
          <w:b/>
          <w:sz w:val="24"/>
          <w:szCs w:val="24"/>
        </w:rPr>
        <w:t xml:space="preserve"> test positive at birth for [a schedule I] [a schedule II] controlled substance]?)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lastRenderedPageBreak/>
        <w:t>2. For instructions defining the operative terms in questions 1, 3, 4, 8 and 9 of this instruction, see Instructions 41:6, 41:7, 41:10, 41:13, 41:14, and 41:15, respectively.</w:t>
      </w:r>
    </w:p>
    <w:p w14:paraId="5EB9E012"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3. If Question 9 is applicable, an additional instruction should be used defining a schedule I or schedule II controlled substance as is appropriate to the case. </w:t>
      </w:r>
      <w:r w:rsidRPr="002E4ABE">
        <w:rPr>
          <w:rFonts w:eastAsia="Times New Roman"/>
          <w:i/>
          <w:sz w:val="24"/>
          <w:szCs w:val="24"/>
        </w:rPr>
        <w:t>See</w:t>
      </w:r>
      <w:r w:rsidRPr="002E4ABE">
        <w:rPr>
          <w:rFonts w:eastAsia="Times New Roman"/>
          <w:sz w:val="24"/>
          <w:szCs w:val="24"/>
        </w:rPr>
        <w:t xml:space="preserve"> § 19-3-102(1)(g), C.R.S.</w:t>
      </w:r>
    </w:p>
    <w:p w14:paraId="1BD5FA9E"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4. 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Pr="002E4ABE">
        <w:rPr>
          <w:rFonts w:eastAsia="Times New Roman"/>
          <w:b/>
          <w:sz w:val="24"/>
          <w:szCs w:val="24"/>
        </w:rPr>
        <w:t>People in Interest of T.R.W.</w:t>
      </w:r>
      <w:r w:rsidRPr="002E4ABE">
        <w:rPr>
          <w:rFonts w:eastAsia="Times New Roman"/>
          <w:sz w:val="24"/>
          <w:szCs w:val="24"/>
        </w:rPr>
        <w:t>, 759 P.2d 768 (Colo. App. 1988) (construing previous version of section 19-3-102(1)(e)).</w:t>
      </w:r>
    </w:p>
    <w:p w14:paraId="7AFC3E5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5.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77777777" w:rsidR="00852B82" w:rsidRPr="009E3DA4" w:rsidRDefault="00C87F77" w:rsidP="00852B82">
      <w:pPr>
        <w:spacing w:after="240"/>
        <w:ind w:left="720" w:hanging="720"/>
        <w:rPr>
          <w:rFonts w:eastAsia="Times New Roman"/>
          <w:b/>
          <w:sz w:val="24"/>
          <w:szCs w:val="24"/>
        </w:rPr>
      </w:pPr>
      <w:bookmarkStart w:id="18" w:name="a41_18"/>
      <w:bookmarkEnd w:id="18"/>
      <w:r w:rsidRPr="00C87F77">
        <w:rPr>
          <w:rFonts w:eastAsia="Times New Roman"/>
          <w:b/>
          <w:iCs/>
          <w:sz w:val="24"/>
          <w:szCs w:val="24"/>
        </w:rPr>
        <w:lastRenderedPageBreak/>
        <w:t xml:space="preserve">41:18 </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p w14:paraId="2ADDDB45" w14:textId="77777777" w:rsidR="00C87F77" w:rsidRPr="00C87F77" w:rsidRDefault="00C87F77" w:rsidP="00C87F77">
      <w:pPr>
        <w:jc w:val="center"/>
        <w:rPr>
          <w:rFonts w:eastAsia="Times New Roman"/>
          <w:b/>
          <w:sz w:val="24"/>
          <w:szCs w:val="24"/>
        </w:rPr>
      </w:pPr>
      <w:r w:rsidRPr="00C87F77">
        <w:rPr>
          <w:rFonts w:eastAsia="Times New Roman"/>
          <w:b/>
          <w:sz w:val="24"/>
          <w:szCs w:val="24"/>
        </w:rPr>
        <w:t>IN THE (JUVENILE) (DISTRICT) COURT IN</w:t>
      </w:r>
    </w:p>
    <w:p w14:paraId="1C31AF20" w14:textId="77777777" w:rsidR="00C87F77" w:rsidRPr="00C87F77" w:rsidRDefault="00C87F77" w:rsidP="00C87F77">
      <w:pPr>
        <w:jc w:val="center"/>
        <w:rPr>
          <w:rFonts w:eastAsia="Times New Roman"/>
          <w:b/>
          <w:sz w:val="24"/>
          <w:szCs w:val="24"/>
        </w:rPr>
      </w:pPr>
      <w:r w:rsidRPr="00C87F77">
        <w:rPr>
          <w:rFonts w:eastAsia="Times New Roman"/>
          <w:b/>
          <w:sz w:val="24"/>
          <w:szCs w:val="24"/>
        </w:rPr>
        <w:t>AND FOR THE (CITY AND) COUNTY</w:t>
      </w:r>
    </w:p>
    <w:p w14:paraId="391815EC" w14:textId="77777777" w:rsidR="00C87F77" w:rsidRPr="00C87F77" w:rsidRDefault="00C87F77" w:rsidP="00C87F77">
      <w:pPr>
        <w:jc w:val="center"/>
        <w:rPr>
          <w:rFonts w:eastAsia="Times New Roman"/>
          <w:b/>
          <w:sz w:val="24"/>
          <w:szCs w:val="24"/>
        </w:rPr>
      </w:pPr>
      <w:r w:rsidRPr="00C87F77">
        <w:rPr>
          <w:rFonts w:eastAsia="Times New Roman"/>
          <w:b/>
          <w:sz w:val="24"/>
          <w:szCs w:val="24"/>
        </w:rPr>
        <w:t>OF _______, STATE OF COLORADO</w:t>
      </w:r>
    </w:p>
    <w:p w14:paraId="6C0DDA85" w14:textId="77777777" w:rsidR="00C87F77" w:rsidRPr="00C87F77" w:rsidRDefault="00C87F77" w:rsidP="00C87F77">
      <w:pPr>
        <w:jc w:val="center"/>
        <w:rPr>
          <w:rFonts w:eastAsia="Times New Roman"/>
          <w:b/>
          <w:sz w:val="24"/>
          <w:szCs w:val="24"/>
        </w:rPr>
      </w:pPr>
    </w:p>
    <w:p w14:paraId="6A850DB6" w14:textId="77777777" w:rsidR="00C87F77" w:rsidRPr="00C87F77" w:rsidRDefault="00C87F77" w:rsidP="00C87F77">
      <w:pPr>
        <w:jc w:val="center"/>
        <w:rPr>
          <w:rFonts w:eastAsia="Times New Roman"/>
          <w:b/>
          <w:sz w:val="24"/>
          <w:szCs w:val="24"/>
        </w:rPr>
      </w:pPr>
      <w:r w:rsidRPr="00C87F77">
        <w:rPr>
          <w:rFonts w:eastAsia="Times New Roman"/>
          <w:b/>
          <w:sz w:val="24"/>
          <w:szCs w:val="24"/>
        </w:rPr>
        <w:t>Action No. _______</w:t>
      </w:r>
    </w:p>
    <w:p w14:paraId="0D6BE074" w14:textId="77777777" w:rsidR="00C87F77" w:rsidRPr="00C87F77" w:rsidRDefault="00C87F77" w:rsidP="00C87F77">
      <w:pPr>
        <w:rPr>
          <w:rFonts w:eastAsia="Times New Roman"/>
          <w:b/>
          <w:sz w:val="24"/>
          <w:szCs w:val="24"/>
        </w:rPr>
      </w:pPr>
    </w:p>
    <w:p w14:paraId="7E8E73BD" w14:textId="77777777" w:rsidR="00C87F77" w:rsidRPr="00C87F77" w:rsidRDefault="00C87F77" w:rsidP="00C87F77">
      <w:pPr>
        <w:rPr>
          <w:rFonts w:eastAsia="Times New Roman"/>
          <w:b/>
          <w:sz w:val="24"/>
          <w:szCs w:val="24"/>
        </w:rPr>
      </w:pPr>
    </w:p>
    <w:p w14:paraId="39FB234E" w14:textId="77777777" w:rsidR="00C87F77" w:rsidRPr="00C87F77" w:rsidRDefault="00C87F77" w:rsidP="00C87F77">
      <w:pPr>
        <w:rPr>
          <w:rFonts w:eastAsia="Times New Roman"/>
          <w:b/>
          <w:sz w:val="24"/>
          <w:szCs w:val="24"/>
        </w:rPr>
      </w:pPr>
    </w:p>
    <w:p w14:paraId="728634BC" w14:textId="77777777" w:rsidR="00C87F77" w:rsidRPr="00C87F77" w:rsidRDefault="00C87F77" w:rsidP="00C87F77">
      <w:pPr>
        <w:rPr>
          <w:rFonts w:eastAsia="Times New Roman"/>
          <w:b/>
          <w:sz w:val="24"/>
          <w:szCs w:val="24"/>
        </w:rPr>
      </w:pPr>
      <w:r w:rsidRPr="00C87F77">
        <w:rPr>
          <w:rFonts w:eastAsia="Times New Roman"/>
          <w:b/>
          <w:sz w:val="24"/>
          <w:szCs w:val="24"/>
        </w:rPr>
        <w:t xml:space="preserve">     THE PEOPLE OF THE</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21A2027D" w14:textId="77777777" w:rsidR="00C87F77" w:rsidRPr="00C87F77" w:rsidRDefault="00C87F77" w:rsidP="00C87F77">
      <w:pPr>
        <w:rPr>
          <w:rFonts w:eastAsia="Times New Roman"/>
          <w:b/>
          <w:sz w:val="24"/>
          <w:szCs w:val="24"/>
        </w:rPr>
      </w:pPr>
      <w:r w:rsidRPr="00C87F77">
        <w:rPr>
          <w:rFonts w:eastAsia="Times New Roman"/>
          <w:b/>
          <w:sz w:val="24"/>
          <w:szCs w:val="24"/>
        </w:rPr>
        <w:t xml:space="preserve">     STATE OF COLORADO</w:t>
      </w:r>
      <w:r w:rsidRPr="00C87F77">
        <w:rPr>
          <w:rFonts w:eastAsia="Times New Roman"/>
          <w:b/>
          <w:sz w:val="24"/>
          <w:szCs w:val="24"/>
        </w:rPr>
        <w:tab/>
        <w:t xml:space="preserve"> </w:t>
      </w:r>
      <w:r w:rsidRPr="00C87F77">
        <w:rPr>
          <w:rFonts w:eastAsia="Times New Roman"/>
          <w:b/>
          <w:sz w:val="24"/>
          <w:szCs w:val="24"/>
        </w:rPr>
        <w:tab/>
        <w:t>)</w:t>
      </w:r>
    </w:p>
    <w:p w14:paraId="5F46485B" w14:textId="77777777" w:rsidR="00C87F77" w:rsidRPr="00C87F77" w:rsidRDefault="00C87F77" w:rsidP="00C87F77">
      <w:pPr>
        <w:rPr>
          <w:rFonts w:eastAsia="Times New Roman"/>
          <w:b/>
          <w:sz w:val="24"/>
          <w:szCs w:val="24"/>
        </w:rPr>
      </w:pPr>
      <w:r w:rsidRPr="00C87F77">
        <w:rPr>
          <w:rFonts w:eastAsia="Times New Roman"/>
          <w:b/>
          <w:sz w:val="24"/>
          <w:szCs w:val="24"/>
        </w:rPr>
        <w:t xml:space="preserve">     In the Interest of</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SPECIAL</w:t>
      </w:r>
    </w:p>
    <w:p w14:paraId="2652A7D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a child,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VERDICT</w:t>
      </w:r>
    </w:p>
    <w:p w14:paraId="4BFCF82F" w14:textId="77777777" w:rsidR="00C87F77" w:rsidRPr="00C87F77" w:rsidRDefault="00C87F77" w:rsidP="00C87F77">
      <w:pPr>
        <w:rPr>
          <w:rFonts w:eastAsia="Times New Roman"/>
          <w:b/>
          <w:sz w:val="24"/>
          <w:szCs w:val="24"/>
        </w:rPr>
      </w:pPr>
      <w:r w:rsidRPr="00C87F77">
        <w:rPr>
          <w:rFonts w:eastAsia="Times New Roman"/>
          <w:b/>
          <w:sz w:val="24"/>
          <w:szCs w:val="24"/>
        </w:rPr>
        <w:t xml:space="preserve">     and Concerning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42C9F53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Respondent(s).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58D05C00" w14:textId="77777777" w:rsidR="00C87F77" w:rsidRPr="00C87F77" w:rsidRDefault="00C87F77" w:rsidP="00C87F77">
      <w:pPr>
        <w:rPr>
          <w:rFonts w:eastAsia="Times New Roman"/>
          <w:b/>
          <w:sz w:val="24"/>
          <w:szCs w:val="24"/>
        </w:rPr>
      </w:pPr>
    </w:p>
    <w:p w14:paraId="4C6647DD"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[his] [her]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[he] [she]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BFF7530"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Did </w:t>
      </w:r>
      <w:r w:rsidRPr="00C87F77">
        <w:rPr>
          <w:rFonts w:eastAsia="Times New Roman"/>
          <w:i/>
          <w:sz w:val="24"/>
          <w:szCs w:val="24"/>
        </w:rPr>
        <w:t>[name of child]</w:t>
      </w:r>
      <w:r w:rsidRPr="00C87F77">
        <w:rPr>
          <w:rFonts w:eastAsia="Times New Roman"/>
          <w:sz w:val="24"/>
          <w:szCs w:val="24"/>
        </w:rPr>
        <w:t xml:space="preserve"> </w:t>
      </w:r>
      <w:r w:rsidRPr="00C87F77">
        <w:rPr>
          <w:rFonts w:eastAsia="Times New Roman"/>
          <w:b/>
          <w:sz w:val="24"/>
          <w:szCs w:val="24"/>
        </w:rPr>
        <w:t>test positive at birth for</w:t>
      </w:r>
      <w:r w:rsidR="00BD4E0D">
        <w:rPr>
          <w:rFonts w:eastAsia="Times New Roman"/>
          <w:b/>
          <w:sz w:val="24"/>
          <w:szCs w:val="24"/>
        </w:rPr>
        <w:t xml:space="preserve"> a [schedule I] </w:t>
      </w:r>
      <w:r w:rsidRPr="00C87F77">
        <w:rPr>
          <w:rFonts w:eastAsia="Times New Roman"/>
          <w:b/>
          <w:sz w:val="24"/>
          <w:szCs w:val="24"/>
        </w:rPr>
        <w:t>[schedule II] controlled substance?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77777777" w:rsidR="00C87F77" w:rsidRPr="009E3DA4" w:rsidRDefault="00C87F77" w:rsidP="00C87F77">
      <w:pPr>
        <w:spacing w:after="240"/>
        <w:ind w:left="720" w:hanging="720"/>
        <w:rPr>
          <w:rFonts w:eastAsia="Times New Roman"/>
          <w:b/>
          <w:sz w:val="24"/>
          <w:szCs w:val="24"/>
        </w:rPr>
      </w:pPr>
      <w:bookmarkStart w:id="19" w:name="a41_19"/>
      <w:bookmarkEnd w:id="19"/>
      <w:r w:rsidRPr="00C87F77">
        <w:rPr>
          <w:rFonts w:eastAsia="Times New Roman"/>
          <w:b/>
          <w:iCs/>
          <w:sz w:val="24"/>
          <w:szCs w:val="24"/>
        </w:rPr>
        <w:lastRenderedPageBreak/>
        <w:t xml:space="preserve">41:19 </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95621" w14:textId="77777777" w:rsidR="009B5ECE" w:rsidRDefault="009B5ECE" w:rsidP="0054263B">
      <w:r>
        <w:separator/>
      </w:r>
    </w:p>
    <w:p w14:paraId="02BA148C" w14:textId="77777777" w:rsidR="009B5ECE" w:rsidRDefault="009B5ECE"/>
  </w:endnote>
  <w:endnote w:type="continuationSeparator" w:id="0">
    <w:p w14:paraId="65A8EEB1" w14:textId="77777777" w:rsidR="009B5ECE" w:rsidRDefault="009B5ECE" w:rsidP="0054263B">
      <w:r>
        <w:continuationSeparator/>
      </w:r>
    </w:p>
    <w:p w14:paraId="1CD9F0BE" w14:textId="77777777" w:rsidR="009B5ECE" w:rsidRDefault="009B5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E5CA656" w14:textId="77777777" w:rsidR="00D81D01" w:rsidRDefault="00D81D01">
        <w:pPr>
          <w:pStyle w:val="Footer"/>
          <w:jc w:val="center"/>
        </w:pPr>
        <w:r>
          <w:fldChar w:fldCharType="begin"/>
        </w:r>
        <w:r>
          <w:instrText xml:space="preserve"> PAGE   \* MERGEFORMAT </w:instrText>
        </w:r>
        <w:r>
          <w:fldChar w:fldCharType="separate"/>
        </w:r>
        <w:r w:rsidR="00F732E0">
          <w:rPr>
            <w:noProof/>
          </w:rPr>
          <w:t>29</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117C7" w14:textId="77777777" w:rsidR="009B5ECE" w:rsidRDefault="009B5ECE" w:rsidP="0054263B">
      <w:r>
        <w:separator/>
      </w:r>
    </w:p>
    <w:p w14:paraId="34AA0436" w14:textId="77777777" w:rsidR="009B5ECE" w:rsidRDefault="009B5ECE"/>
  </w:footnote>
  <w:footnote w:type="continuationSeparator" w:id="0">
    <w:p w14:paraId="663C1ED5" w14:textId="77777777" w:rsidR="009B5ECE" w:rsidRDefault="009B5ECE" w:rsidP="0054263B">
      <w:r>
        <w:continuationSeparator/>
      </w:r>
    </w:p>
    <w:p w14:paraId="2B77B75C" w14:textId="77777777" w:rsidR="009B5ECE" w:rsidRDefault="009B5E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515"/>
    <w:rsid w:val="0000321C"/>
    <w:rsid w:val="00004B85"/>
    <w:rsid w:val="000155C7"/>
    <w:rsid w:val="00020CF1"/>
    <w:rsid w:val="0002211F"/>
    <w:rsid w:val="00037111"/>
    <w:rsid w:val="0006367C"/>
    <w:rsid w:val="00074558"/>
    <w:rsid w:val="00074E3E"/>
    <w:rsid w:val="00081B09"/>
    <w:rsid w:val="000824C8"/>
    <w:rsid w:val="00085495"/>
    <w:rsid w:val="000921F1"/>
    <w:rsid w:val="0009266F"/>
    <w:rsid w:val="0009462F"/>
    <w:rsid w:val="00095D97"/>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03BC"/>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597C"/>
    <w:rsid w:val="002547C3"/>
    <w:rsid w:val="00262339"/>
    <w:rsid w:val="002654B4"/>
    <w:rsid w:val="002655FC"/>
    <w:rsid w:val="0026610A"/>
    <w:rsid w:val="00267805"/>
    <w:rsid w:val="00273777"/>
    <w:rsid w:val="00290935"/>
    <w:rsid w:val="002915CC"/>
    <w:rsid w:val="00293F7E"/>
    <w:rsid w:val="002A23B0"/>
    <w:rsid w:val="002A6EC7"/>
    <w:rsid w:val="002B2994"/>
    <w:rsid w:val="002B5FCF"/>
    <w:rsid w:val="002B76E3"/>
    <w:rsid w:val="002D0987"/>
    <w:rsid w:val="002D163D"/>
    <w:rsid w:val="002E0970"/>
    <w:rsid w:val="002E1D1B"/>
    <w:rsid w:val="002E4ABE"/>
    <w:rsid w:val="002E562A"/>
    <w:rsid w:val="002F0E75"/>
    <w:rsid w:val="002F48D6"/>
    <w:rsid w:val="00303503"/>
    <w:rsid w:val="00304398"/>
    <w:rsid w:val="00316D33"/>
    <w:rsid w:val="00317364"/>
    <w:rsid w:val="00320613"/>
    <w:rsid w:val="003212E3"/>
    <w:rsid w:val="0032367C"/>
    <w:rsid w:val="003247EA"/>
    <w:rsid w:val="003248B0"/>
    <w:rsid w:val="003259EE"/>
    <w:rsid w:val="00333886"/>
    <w:rsid w:val="00333907"/>
    <w:rsid w:val="00335934"/>
    <w:rsid w:val="00336CE4"/>
    <w:rsid w:val="003422F4"/>
    <w:rsid w:val="00345533"/>
    <w:rsid w:val="00352111"/>
    <w:rsid w:val="00352433"/>
    <w:rsid w:val="00352696"/>
    <w:rsid w:val="00353044"/>
    <w:rsid w:val="003613FE"/>
    <w:rsid w:val="00361BCC"/>
    <w:rsid w:val="00382177"/>
    <w:rsid w:val="003837B6"/>
    <w:rsid w:val="00390B0C"/>
    <w:rsid w:val="003916C4"/>
    <w:rsid w:val="003937B8"/>
    <w:rsid w:val="0039769C"/>
    <w:rsid w:val="003A2F1C"/>
    <w:rsid w:val="003A5A75"/>
    <w:rsid w:val="003B47A9"/>
    <w:rsid w:val="003B7BAC"/>
    <w:rsid w:val="003D027F"/>
    <w:rsid w:val="003D1B54"/>
    <w:rsid w:val="003D370E"/>
    <w:rsid w:val="003E472A"/>
    <w:rsid w:val="003E5B38"/>
    <w:rsid w:val="003E773D"/>
    <w:rsid w:val="003F108C"/>
    <w:rsid w:val="003F4A7F"/>
    <w:rsid w:val="003F6E89"/>
    <w:rsid w:val="00427199"/>
    <w:rsid w:val="004308B3"/>
    <w:rsid w:val="00434371"/>
    <w:rsid w:val="004425AA"/>
    <w:rsid w:val="00456038"/>
    <w:rsid w:val="00456B2B"/>
    <w:rsid w:val="0046563F"/>
    <w:rsid w:val="00467A1C"/>
    <w:rsid w:val="00467B80"/>
    <w:rsid w:val="0047120C"/>
    <w:rsid w:val="00471618"/>
    <w:rsid w:val="00473B65"/>
    <w:rsid w:val="00474B1B"/>
    <w:rsid w:val="0048541F"/>
    <w:rsid w:val="00486143"/>
    <w:rsid w:val="0049313F"/>
    <w:rsid w:val="00497D77"/>
    <w:rsid w:val="004A1210"/>
    <w:rsid w:val="004A1C90"/>
    <w:rsid w:val="004A2595"/>
    <w:rsid w:val="004A32E6"/>
    <w:rsid w:val="004B3FC0"/>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25F3"/>
    <w:rsid w:val="0057771F"/>
    <w:rsid w:val="005A22A6"/>
    <w:rsid w:val="005B12DB"/>
    <w:rsid w:val="005B27FE"/>
    <w:rsid w:val="005B3A78"/>
    <w:rsid w:val="005B430A"/>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2996"/>
    <w:rsid w:val="00693C32"/>
    <w:rsid w:val="00694BA0"/>
    <w:rsid w:val="00697DF2"/>
    <w:rsid w:val="006A74B6"/>
    <w:rsid w:val="006B2457"/>
    <w:rsid w:val="006B26D7"/>
    <w:rsid w:val="006B3CD0"/>
    <w:rsid w:val="006C23FE"/>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340B5"/>
    <w:rsid w:val="007532AB"/>
    <w:rsid w:val="00766545"/>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476ED"/>
    <w:rsid w:val="00850A48"/>
    <w:rsid w:val="00852B82"/>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4AFD"/>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43E13"/>
    <w:rsid w:val="00950692"/>
    <w:rsid w:val="00952BBB"/>
    <w:rsid w:val="0095709A"/>
    <w:rsid w:val="00965EB0"/>
    <w:rsid w:val="009725D8"/>
    <w:rsid w:val="00973884"/>
    <w:rsid w:val="009902F2"/>
    <w:rsid w:val="009931B9"/>
    <w:rsid w:val="00995833"/>
    <w:rsid w:val="009A10F1"/>
    <w:rsid w:val="009A5AA6"/>
    <w:rsid w:val="009B5ECE"/>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1C04"/>
    <w:rsid w:val="00AF40E1"/>
    <w:rsid w:val="00AF7D47"/>
    <w:rsid w:val="00B00D91"/>
    <w:rsid w:val="00B0264D"/>
    <w:rsid w:val="00B253C7"/>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D4E0D"/>
    <w:rsid w:val="00BE2B09"/>
    <w:rsid w:val="00BE654D"/>
    <w:rsid w:val="00BE6634"/>
    <w:rsid w:val="00BF5DF3"/>
    <w:rsid w:val="00C018F8"/>
    <w:rsid w:val="00C21D93"/>
    <w:rsid w:val="00C225C9"/>
    <w:rsid w:val="00C26751"/>
    <w:rsid w:val="00C40968"/>
    <w:rsid w:val="00C46429"/>
    <w:rsid w:val="00C473A2"/>
    <w:rsid w:val="00C54805"/>
    <w:rsid w:val="00C60E95"/>
    <w:rsid w:val="00C610EC"/>
    <w:rsid w:val="00C63547"/>
    <w:rsid w:val="00C641B0"/>
    <w:rsid w:val="00C70560"/>
    <w:rsid w:val="00C724B6"/>
    <w:rsid w:val="00C737F3"/>
    <w:rsid w:val="00C84E71"/>
    <w:rsid w:val="00C87463"/>
    <w:rsid w:val="00C87540"/>
    <w:rsid w:val="00C8797B"/>
    <w:rsid w:val="00C87F77"/>
    <w:rsid w:val="00C91B1F"/>
    <w:rsid w:val="00C93B0B"/>
    <w:rsid w:val="00C94C5E"/>
    <w:rsid w:val="00CA41CC"/>
    <w:rsid w:val="00CA7EF2"/>
    <w:rsid w:val="00CB008B"/>
    <w:rsid w:val="00CB6FED"/>
    <w:rsid w:val="00CC0502"/>
    <w:rsid w:val="00CC1AC8"/>
    <w:rsid w:val="00CC6A95"/>
    <w:rsid w:val="00CC7E17"/>
    <w:rsid w:val="00CD4A7D"/>
    <w:rsid w:val="00CE2DF4"/>
    <w:rsid w:val="00CE3E37"/>
    <w:rsid w:val="00CE48C8"/>
    <w:rsid w:val="00CE593D"/>
    <w:rsid w:val="00CF07F1"/>
    <w:rsid w:val="00D00330"/>
    <w:rsid w:val="00D0050C"/>
    <w:rsid w:val="00D014AE"/>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C31"/>
    <w:rsid w:val="00DD5492"/>
    <w:rsid w:val="00DE2930"/>
    <w:rsid w:val="00DF2CB7"/>
    <w:rsid w:val="00DF3BF1"/>
    <w:rsid w:val="00DF7595"/>
    <w:rsid w:val="00E007F8"/>
    <w:rsid w:val="00E058BA"/>
    <w:rsid w:val="00E111AA"/>
    <w:rsid w:val="00E14F99"/>
    <w:rsid w:val="00E15AF4"/>
    <w:rsid w:val="00E172C8"/>
    <w:rsid w:val="00E21120"/>
    <w:rsid w:val="00E2145F"/>
    <w:rsid w:val="00E24E10"/>
    <w:rsid w:val="00E2724A"/>
    <w:rsid w:val="00E30D4B"/>
    <w:rsid w:val="00E32C6D"/>
    <w:rsid w:val="00E372EA"/>
    <w:rsid w:val="00E37338"/>
    <w:rsid w:val="00E40829"/>
    <w:rsid w:val="00E43BF9"/>
    <w:rsid w:val="00E50187"/>
    <w:rsid w:val="00E55147"/>
    <w:rsid w:val="00E551EB"/>
    <w:rsid w:val="00E664D6"/>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32E0"/>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28FCE-D033-423B-B773-00C09AD7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6623</Words>
  <Characters>37754</Characters>
  <Application>Microsoft Office Word</Application>
  <DocSecurity>0</DocSecurity>
  <PresentationFormat>15|.DOCX</PresentationFormat>
  <Lines>314</Lines>
  <Paragraphs>88</Paragraphs>
  <ScaleCrop>false</ScaleCrop>
  <HeadingPairs>
    <vt:vector size="2" baseType="variant">
      <vt:variant>
        <vt:lpstr>Title</vt:lpstr>
      </vt:variant>
      <vt:variant>
        <vt:i4>1</vt:i4>
      </vt:variant>
    </vt:vector>
  </HeadingPairs>
  <TitlesOfParts>
    <vt:vector size="1" baseType="lpstr">
      <vt:lpstr>Chapter 41 (1).DOCX</vt:lpstr>
    </vt:vector>
  </TitlesOfParts>
  <Company>Microsoft</Company>
  <LinksUpToDate>false</LinksUpToDate>
  <CharactersWithSpaces>44289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41 (1).DOCX</dc:title>
  <dc:creator>Ellen Buckley</dc:creator>
  <cp:lastModifiedBy>Krista Schelhaas</cp:lastModifiedBy>
  <cp:revision>2</cp:revision>
  <cp:lastPrinted>2019-08-27T18:41:00Z</cp:lastPrinted>
  <dcterms:created xsi:type="dcterms:W3CDTF">2022-01-12T17:12:00Z</dcterms:created>
  <dcterms:modified xsi:type="dcterms:W3CDTF">2022-01-12T17:12:00Z</dcterms:modified>
</cp:coreProperties>
</file>