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E10B" w14:textId="77777777" w:rsidR="00130A46" w:rsidRDefault="00DF6B47" w:rsidP="00130A46">
      <w:pPr>
        <w:pStyle w:val="Heading1"/>
      </w:pPr>
      <w:r>
        <w:t xml:space="preserve">summary </w:t>
      </w:r>
      <w:r w:rsidR="00130A46">
        <w:t>OF CONTENTS</w:t>
      </w:r>
    </w:p>
    <w:p w14:paraId="69A40F34" w14:textId="77777777" w:rsidR="00130A46" w:rsidRPr="00DF6B47" w:rsidRDefault="00DF6B47" w:rsidP="00130A46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Introductory Material</w:t>
      </w:r>
    </w:p>
    <w:p w14:paraId="55E81E2C" w14:textId="77777777" w:rsidR="00EC7C9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1. General Instructions Prior </w:t>
      </w:r>
      <w:r>
        <w:rPr>
          <w:b w:val="0"/>
          <w:caps w:val="0"/>
        </w:rPr>
        <w:t xml:space="preserve">to or </w:t>
      </w:r>
      <w:r w:rsidRPr="00DF6B47">
        <w:rPr>
          <w:b w:val="0"/>
          <w:caps w:val="0"/>
        </w:rPr>
        <w:t xml:space="preserve">During Trial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Upon Discharge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Jury</w:t>
      </w:r>
    </w:p>
    <w:p w14:paraId="44DA677C" w14:textId="77777777" w:rsidR="00130A4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2. Statement </w:t>
      </w:r>
      <w:r>
        <w:rPr>
          <w:b w:val="0"/>
          <w:caps w:val="0"/>
        </w:rPr>
        <w:t>of the</w:t>
      </w:r>
      <w:r w:rsidRPr="00DF6B47">
        <w:rPr>
          <w:b w:val="0"/>
          <w:caps w:val="0"/>
        </w:rPr>
        <w:t xml:space="preserve"> Case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Be Determined</w:t>
      </w:r>
    </w:p>
    <w:p w14:paraId="09C0D04C" w14:textId="77777777" w:rsidR="00527B1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3. Evidence</w:t>
      </w:r>
    </w:p>
    <w:p w14:paraId="4503BBB1" w14:textId="77777777" w:rsidR="00527B1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4. Jury Deliberations; Verdict Forms</w:t>
      </w:r>
    </w:p>
    <w:p w14:paraId="3B44451A" w14:textId="77777777" w:rsidR="007E061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5. General Instructions Relating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Damages</w:t>
      </w:r>
    </w:p>
    <w:p w14:paraId="451BBB14" w14:textId="77777777" w:rsidR="0059108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6. Damages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Injuries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 xml:space="preserve">Persons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>Property</w:t>
      </w:r>
    </w:p>
    <w:p w14:paraId="53E4D6CA" w14:textId="77777777" w:rsidR="007E36ED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7. Legal Relationships</w:t>
      </w:r>
    </w:p>
    <w:p w14:paraId="0D10EC23" w14:textId="77777777" w:rsidR="00F56ED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8. Liability Based </w:t>
      </w:r>
      <w:r>
        <w:rPr>
          <w:b w:val="0"/>
          <w:caps w:val="0"/>
        </w:rPr>
        <w:t xml:space="preserve">on </w:t>
      </w:r>
      <w:r w:rsidRPr="00DF6B47">
        <w:rPr>
          <w:b w:val="0"/>
          <w:caps w:val="0"/>
        </w:rPr>
        <w:t xml:space="preserve">Agency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</w:t>
      </w:r>
      <w:proofErr w:type="spellStart"/>
      <w:r w:rsidRPr="00DF6B47">
        <w:rPr>
          <w:b w:val="0"/>
          <w:caps w:val="0"/>
        </w:rPr>
        <w:t>Respondeat</w:t>
      </w:r>
      <w:proofErr w:type="spellEnd"/>
      <w:r w:rsidRPr="00DF6B47">
        <w:rPr>
          <w:b w:val="0"/>
          <w:caps w:val="0"/>
        </w:rPr>
        <w:t xml:space="preserve"> Superior</w:t>
      </w:r>
    </w:p>
    <w:p w14:paraId="5D3FABA4" w14:textId="77777777" w:rsidR="00A456C2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9. Negligence — General Concepts</w:t>
      </w:r>
    </w:p>
    <w:p w14:paraId="6EA8A3DE" w14:textId="77777777" w:rsidR="0010676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10. Wrongful Death</w:t>
      </w:r>
    </w:p>
    <w:p w14:paraId="56A36E10" w14:textId="77777777" w:rsidR="0010676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11. Motor Vehicles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Highway Traffic</w:t>
      </w:r>
    </w:p>
    <w:p w14:paraId="56C243BD" w14:textId="77777777" w:rsidR="00856A3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12. Premises Liability</w:t>
      </w:r>
    </w:p>
    <w:p w14:paraId="75AD8106" w14:textId="77777777" w:rsidR="00856A3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13. Animals</w:t>
      </w:r>
    </w:p>
    <w:p w14:paraId="1C3BBB71" w14:textId="77777777"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14. Product Liability</w:t>
      </w:r>
    </w:p>
    <w:p w14:paraId="3A92A60F" w14:textId="77777777"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15. Professional Liability</w:t>
      </w:r>
    </w:p>
    <w:p w14:paraId="26F95648" w14:textId="77777777" w:rsidR="00A84A4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16. Bailors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Bailees</w:t>
      </w:r>
    </w:p>
    <w:p w14:paraId="466FD0E9" w14:textId="77777777" w:rsidR="0034098E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17. Malicious Prosecution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Abuse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Process</w:t>
      </w:r>
    </w:p>
    <w:p w14:paraId="4AAE62CB" w14:textId="77777777"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18. Trespass </w:t>
      </w:r>
      <w:r>
        <w:rPr>
          <w:b w:val="0"/>
          <w:caps w:val="0"/>
        </w:rPr>
        <w:t xml:space="preserve">to </w:t>
      </w:r>
      <w:r w:rsidRPr="00DF6B47">
        <w:rPr>
          <w:b w:val="0"/>
          <w:caps w:val="0"/>
        </w:rPr>
        <w:t>Land</w:t>
      </w:r>
    </w:p>
    <w:p w14:paraId="1F10F205" w14:textId="77777777"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19. Deceit Based </w:t>
      </w:r>
      <w:r>
        <w:rPr>
          <w:b w:val="0"/>
          <w:caps w:val="0"/>
        </w:rPr>
        <w:t xml:space="preserve">on </w:t>
      </w:r>
      <w:r w:rsidRPr="00DF6B47">
        <w:rPr>
          <w:b w:val="0"/>
          <w:caps w:val="0"/>
        </w:rPr>
        <w:t>Fraud</w:t>
      </w:r>
    </w:p>
    <w:p w14:paraId="68216F59" w14:textId="77777777"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20. Assault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Battery</w:t>
      </w:r>
    </w:p>
    <w:p w14:paraId="65B998C0" w14:textId="77777777" w:rsidR="00E423E9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21. False Imprisonment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>Arrest</w:t>
      </w:r>
    </w:p>
    <w:p w14:paraId="1C25DB6A" w14:textId="77777777"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22. Defamation (Libel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Slander)</w:t>
      </w:r>
    </w:p>
    <w:p w14:paraId="735F26EE" w14:textId="77777777"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23. Extreme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Outrageous Conduct — Emotional Distress</w:t>
      </w:r>
    </w:p>
    <w:p w14:paraId="246565DC" w14:textId="77777777" w:rsidR="002E1534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lastRenderedPageBreak/>
        <w:t xml:space="preserve">Chapter 24. Intentional Interference </w:t>
      </w:r>
      <w:proofErr w:type="gramStart"/>
      <w:r w:rsidRPr="00DF6B47">
        <w:rPr>
          <w:b w:val="0"/>
          <w:caps w:val="0"/>
        </w:rPr>
        <w:t>With</w:t>
      </w:r>
      <w:proofErr w:type="gramEnd"/>
      <w:r w:rsidRPr="00DF6B47">
        <w:rPr>
          <w:b w:val="0"/>
          <w:caps w:val="0"/>
        </w:rPr>
        <w:t xml:space="preserve"> Contractual Obligations</w:t>
      </w:r>
    </w:p>
    <w:p w14:paraId="610163E4" w14:textId="77777777" w:rsidR="009C58C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25. Bad Faith Breach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Insurance Contract</w:t>
      </w:r>
    </w:p>
    <w:p w14:paraId="0D61F9CC" w14:textId="77777777" w:rsidR="009C58C6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26. Breach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Fiduciary Duty</w:t>
      </w:r>
    </w:p>
    <w:p w14:paraId="02B8C408" w14:textId="77777777" w:rsidR="0023778B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27. Civil Conspiracy</w:t>
      </w:r>
    </w:p>
    <w:p w14:paraId="05450DDF" w14:textId="77777777" w:rsidR="001F702B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28. Invasion </w:t>
      </w:r>
      <w:r>
        <w:rPr>
          <w:b w:val="0"/>
          <w:caps w:val="0"/>
        </w:rPr>
        <w:t xml:space="preserve">of </w:t>
      </w:r>
      <w:r w:rsidRPr="00DF6B47">
        <w:rPr>
          <w:b w:val="0"/>
          <w:caps w:val="0"/>
        </w:rPr>
        <w:t>Privacy</w:t>
      </w:r>
    </w:p>
    <w:p w14:paraId="4531E8E0" w14:textId="77777777" w:rsidR="00726568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29. The Colorado Consumer Protection Act</w:t>
      </w:r>
    </w:p>
    <w:p w14:paraId="26BFA113" w14:textId="77777777" w:rsidR="00EA7C9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30. Contracts</w:t>
      </w:r>
    </w:p>
    <w:p w14:paraId="209319F1" w14:textId="77777777" w:rsidR="00EA7C91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31. Wrongful Discharge</w:t>
      </w:r>
    </w:p>
    <w:p w14:paraId="4656E354" w14:textId="77777777"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32. </w:t>
      </w:r>
      <w:r w:rsidR="008D48F3">
        <w:rPr>
          <w:b w:val="0"/>
          <w:caps w:val="0"/>
        </w:rPr>
        <w:t>Personal Property</w:t>
      </w:r>
    </w:p>
    <w:p w14:paraId="0E5BF0E0" w14:textId="77777777"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33.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14:paraId="78346F4E" w14:textId="77777777"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34. Wills</w:t>
      </w:r>
    </w:p>
    <w:p w14:paraId="0E9EEA71" w14:textId="77777777" w:rsidR="006D646C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35. Mental Health — Proceedings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Short-Term Treatment </w:t>
      </w:r>
      <w:r>
        <w:rPr>
          <w:b w:val="0"/>
          <w:caps w:val="0"/>
        </w:rPr>
        <w:t xml:space="preserve">or </w:t>
      </w:r>
      <w:r w:rsidRPr="00DF6B47">
        <w:rPr>
          <w:b w:val="0"/>
          <w:caps w:val="0"/>
        </w:rPr>
        <w:t xml:space="preserve">Long-Term Care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Treatment </w:t>
      </w:r>
      <w:r>
        <w:rPr>
          <w:b w:val="0"/>
          <w:caps w:val="0"/>
        </w:rPr>
        <w:t>of the</w:t>
      </w:r>
      <w:r w:rsidRPr="00DF6B47">
        <w:rPr>
          <w:b w:val="0"/>
          <w:caps w:val="0"/>
        </w:rPr>
        <w:t xml:space="preserve"> Mentally Ill Under C.R.S. Title 27, Article 65</w:t>
      </w:r>
    </w:p>
    <w:p w14:paraId="0194A222" w14:textId="77777777"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36. Eminent Domain</w:t>
      </w:r>
    </w:p>
    <w:p w14:paraId="3E1CA4DB" w14:textId="77777777"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37.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14:paraId="6BED295E" w14:textId="77777777"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38.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14:paraId="0458EF37" w14:textId="77777777"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39. Reserved </w:t>
      </w:r>
      <w:r>
        <w:rPr>
          <w:b w:val="0"/>
          <w:caps w:val="0"/>
        </w:rPr>
        <w:t>for</w:t>
      </w:r>
      <w:r w:rsidRPr="00DF6B47">
        <w:rPr>
          <w:b w:val="0"/>
          <w:caps w:val="0"/>
        </w:rPr>
        <w:t xml:space="preserve"> Future Use</w:t>
      </w:r>
    </w:p>
    <w:p w14:paraId="62DDD264" w14:textId="77777777" w:rsidR="00F66225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>Chapter 40. Children’s Code — Juvenile Delinquency</w:t>
      </w:r>
    </w:p>
    <w:p w14:paraId="72DD361E" w14:textId="77777777" w:rsidR="00D0461F" w:rsidRPr="00DF6B47" w:rsidRDefault="00DF6B47" w:rsidP="00DF6B47">
      <w:pPr>
        <w:pStyle w:val="Heading1"/>
        <w:jc w:val="left"/>
        <w:rPr>
          <w:b w:val="0"/>
        </w:rPr>
      </w:pPr>
      <w:r w:rsidRPr="00DF6B47">
        <w:rPr>
          <w:b w:val="0"/>
          <w:caps w:val="0"/>
        </w:rPr>
        <w:t xml:space="preserve">Chapter 41. Children’s Code — Dependency </w:t>
      </w:r>
      <w:r>
        <w:rPr>
          <w:b w:val="0"/>
          <w:caps w:val="0"/>
        </w:rPr>
        <w:t>and</w:t>
      </w:r>
      <w:r w:rsidRPr="00DF6B47">
        <w:rPr>
          <w:b w:val="0"/>
          <w:caps w:val="0"/>
        </w:rPr>
        <w:t xml:space="preserve"> Neglect</w:t>
      </w:r>
    </w:p>
    <w:sectPr w:rsidR="00D0461F" w:rsidRPr="00DF6B47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0E9F6" w14:textId="77777777" w:rsidR="00827694" w:rsidRDefault="00827694" w:rsidP="0054263B">
      <w:r>
        <w:separator/>
      </w:r>
    </w:p>
    <w:p w14:paraId="36DC64C0" w14:textId="77777777" w:rsidR="00827694" w:rsidRDefault="00827694"/>
  </w:endnote>
  <w:endnote w:type="continuationSeparator" w:id="0">
    <w:p w14:paraId="08D23B07" w14:textId="77777777" w:rsidR="00827694" w:rsidRDefault="00827694" w:rsidP="0054263B">
      <w:r>
        <w:continuationSeparator/>
      </w:r>
    </w:p>
    <w:p w14:paraId="042F27C1" w14:textId="77777777" w:rsidR="00827694" w:rsidRDefault="00827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0C651" w14:textId="77777777" w:rsidR="003E44D3" w:rsidRDefault="003E44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C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94E9D7" w14:textId="77777777" w:rsidR="003E44D3" w:rsidRDefault="003E44D3">
    <w:pPr>
      <w:pStyle w:val="Footer"/>
    </w:pPr>
  </w:p>
  <w:p w14:paraId="59DBC3D5" w14:textId="77777777" w:rsidR="003E44D3" w:rsidRDefault="003E44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D0EF3" w14:textId="77777777" w:rsidR="00827694" w:rsidRDefault="00827694" w:rsidP="0054263B">
      <w:r>
        <w:separator/>
      </w:r>
    </w:p>
    <w:p w14:paraId="38737132" w14:textId="77777777" w:rsidR="00827694" w:rsidRDefault="00827694"/>
  </w:footnote>
  <w:footnote w:type="continuationSeparator" w:id="0">
    <w:p w14:paraId="5107DAC1" w14:textId="77777777" w:rsidR="00827694" w:rsidRDefault="00827694" w:rsidP="0054263B">
      <w:r>
        <w:continuationSeparator/>
      </w:r>
    </w:p>
    <w:p w14:paraId="355FECA4" w14:textId="77777777" w:rsidR="00827694" w:rsidRDefault="008276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817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98"/>
    <w:rsid w:val="00085495"/>
    <w:rsid w:val="000921F1"/>
    <w:rsid w:val="000C6F97"/>
    <w:rsid w:val="00106766"/>
    <w:rsid w:val="001117D9"/>
    <w:rsid w:val="00130A46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A23B0"/>
    <w:rsid w:val="002E0970"/>
    <w:rsid w:val="002E1534"/>
    <w:rsid w:val="002F499B"/>
    <w:rsid w:val="00336CE4"/>
    <w:rsid w:val="0034098E"/>
    <w:rsid w:val="00352111"/>
    <w:rsid w:val="003937B8"/>
    <w:rsid w:val="003C7245"/>
    <w:rsid w:val="003E44D3"/>
    <w:rsid w:val="00456038"/>
    <w:rsid w:val="004C62F9"/>
    <w:rsid w:val="004E7EF1"/>
    <w:rsid w:val="00512EAF"/>
    <w:rsid w:val="00527B12"/>
    <w:rsid w:val="0054263B"/>
    <w:rsid w:val="00591086"/>
    <w:rsid w:val="006272FE"/>
    <w:rsid w:val="00661D05"/>
    <w:rsid w:val="00675252"/>
    <w:rsid w:val="006A74B6"/>
    <w:rsid w:val="006D646C"/>
    <w:rsid w:val="006E0D06"/>
    <w:rsid w:val="006E3575"/>
    <w:rsid w:val="006E62F0"/>
    <w:rsid w:val="007119D8"/>
    <w:rsid w:val="00726568"/>
    <w:rsid w:val="007532AB"/>
    <w:rsid w:val="007A4E36"/>
    <w:rsid w:val="007B1E68"/>
    <w:rsid w:val="007B35A4"/>
    <w:rsid w:val="007E0615"/>
    <w:rsid w:val="007E1675"/>
    <w:rsid w:val="007E36ED"/>
    <w:rsid w:val="007F7129"/>
    <w:rsid w:val="008139DB"/>
    <w:rsid w:val="00827694"/>
    <w:rsid w:val="00832DB4"/>
    <w:rsid w:val="00853ECF"/>
    <w:rsid w:val="00856A38"/>
    <w:rsid w:val="00875064"/>
    <w:rsid w:val="008A7C8D"/>
    <w:rsid w:val="008B1617"/>
    <w:rsid w:val="008D48F3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13D9C"/>
    <w:rsid w:val="00A3198D"/>
    <w:rsid w:val="00A36457"/>
    <w:rsid w:val="00A456C2"/>
    <w:rsid w:val="00A80C10"/>
    <w:rsid w:val="00A84A49"/>
    <w:rsid w:val="00AE75D7"/>
    <w:rsid w:val="00B37722"/>
    <w:rsid w:val="00B567C1"/>
    <w:rsid w:val="00B70D68"/>
    <w:rsid w:val="00B72D6B"/>
    <w:rsid w:val="00B937E4"/>
    <w:rsid w:val="00BE2B09"/>
    <w:rsid w:val="00BE654D"/>
    <w:rsid w:val="00C40968"/>
    <w:rsid w:val="00C465CB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B2C90"/>
    <w:rsid w:val="00DC63A9"/>
    <w:rsid w:val="00DC66A6"/>
    <w:rsid w:val="00DE2930"/>
    <w:rsid w:val="00DF3BF1"/>
    <w:rsid w:val="00DF6B47"/>
    <w:rsid w:val="00E058BA"/>
    <w:rsid w:val="00E423E9"/>
    <w:rsid w:val="00E87C31"/>
    <w:rsid w:val="00E90C33"/>
    <w:rsid w:val="00E970B9"/>
    <w:rsid w:val="00EA7C91"/>
    <w:rsid w:val="00EC7C98"/>
    <w:rsid w:val="00ED7176"/>
    <w:rsid w:val="00F02E73"/>
    <w:rsid w:val="00F56ED1"/>
    <w:rsid w:val="00F66225"/>
    <w:rsid w:val="00F67284"/>
    <w:rsid w:val="00F71099"/>
    <w:rsid w:val="00F764F4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0BBBC"/>
  <w15:docId w15:val="{B4461791-DFB7-4170-8FF0-22BCAE1C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Buckley</dc:creator>
  <cp:lastModifiedBy>krista schelhaas</cp:lastModifiedBy>
  <cp:revision>2</cp:revision>
  <dcterms:created xsi:type="dcterms:W3CDTF">2023-03-07T17:50:00Z</dcterms:created>
  <dcterms:modified xsi:type="dcterms:W3CDTF">2023-03-07T17:50:00Z</dcterms:modified>
</cp:coreProperties>
</file>