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A8" w:rsidRPr="009A04A1" w:rsidRDefault="00372CE6" w:rsidP="00372CE6">
      <w:pPr>
        <w:pStyle w:val="Heading1"/>
        <w:jc w:val="center"/>
        <w:rPr>
          <w:rFonts w:ascii="Georgia" w:hAnsi="Georgia"/>
          <w:sz w:val="22"/>
          <w:szCs w:val="22"/>
        </w:rPr>
      </w:pPr>
      <w:r w:rsidRPr="009A04A1">
        <w:rPr>
          <w:rFonts w:ascii="Georgia" w:hAnsi="Georgia"/>
          <w:sz w:val="22"/>
          <w:szCs w:val="22"/>
        </w:rPr>
        <w:t>Colorado Supreme Court Advisory Committee on the Rules of Civil Procedure</w:t>
      </w:r>
    </w:p>
    <w:p w:rsidR="003F50A8" w:rsidRDefault="003F50A8" w:rsidP="003F50A8">
      <w:pPr>
        <w:rPr>
          <w:rFonts w:ascii="Georgia" w:hAnsi="Georgia"/>
          <w:sz w:val="22"/>
          <w:szCs w:val="22"/>
        </w:rPr>
      </w:pPr>
    </w:p>
    <w:p w:rsidR="003F50A8" w:rsidRPr="00372CE6" w:rsidRDefault="003F50A8" w:rsidP="003F50A8">
      <w:pPr>
        <w:jc w:val="center"/>
        <w:rPr>
          <w:rFonts w:ascii="Georgia" w:hAnsi="Georgia"/>
          <w:sz w:val="22"/>
          <w:szCs w:val="22"/>
        </w:rPr>
      </w:pPr>
      <w:r w:rsidRPr="00372CE6">
        <w:rPr>
          <w:rFonts w:ascii="Georgia" w:hAnsi="Georgia"/>
          <w:sz w:val="22"/>
          <w:szCs w:val="22"/>
        </w:rPr>
        <w:t xml:space="preserve">Minutes of </w:t>
      </w:r>
      <w:r w:rsidR="00372CE6" w:rsidRPr="00372CE6">
        <w:rPr>
          <w:rFonts w:ascii="Georgia" w:hAnsi="Georgia"/>
          <w:sz w:val="22"/>
          <w:szCs w:val="22"/>
        </w:rPr>
        <w:t>September 26, 2014</w:t>
      </w:r>
      <w:r w:rsidR="00372CE6">
        <w:rPr>
          <w:rFonts w:ascii="Georgia" w:hAnsi="Georgia"/>
          <w:sz w:val="22"/>
          <w:szCs w:val="22"/>
        </w:rPr>
        <w:t xml:space="preserve"> </w:t>
      </w:r>
      <w:r w:rsidRPr="00372CE6">
        <w:rPr>
          <w:rFonts w:ascii="Georgia" w:hAnsi="Georgia"/>
          <w:sz w:val="22"/>
          <w:szCs w:val="22"/>
        </w:rPr>
        <w:t>Meeting</w:t>
      </w:r>
    </w:p>
    <w:p w:rsidR="003F50A8" w:rsidRDefault="003F50A8" w:rsidP="003F50A8">
      <w:pPr>
        <w:rPr>
          <w:rFonts w:ascii="Georgia" w:hAnsi="Georgia"/>
          <w:sz w:val="22"/>
          <w:szCs w:val="22"/>
        </w:rPr>
      </w:pPr>
    </w:p>
    <w:p w:rsidR="003F50A8" w:rsidRDefault="003F50A8" w:rsidP="003F50A8">
      <w:pPr>
        <w:ind w:lef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quorum being prese</w:t>
      </w:r>
      <w:r w:rsidR="00372CE6">
        <w:rPr>
          <w:rFonts w:ascii="Georgia" w:hAnsi="Georgia"/>
          <w:sz w:val="22"/>
          <w:szCs w:val="22"/>
        </w:rPr>
        <w:t>nt, the Colorado Supreme Court</w:t>
      </w:r>
      <w:r>
        <w:rPr>
          <w:rFonts w:ascii="Georgia" w:hAnsi="Georgia"/>
          <w:sz w:val="22"/>
          <w:szCs w:val="22"/>
        </w:rPr>
        <w:t xml:space="preserve"> Advisory Committee on Rules of Civil Procedure was called to order by Judge Michael Berger at 1:30 p.m., in the </w:t>
      </w:r>
      <w:r w:rsidR="0092196D">
        <w:rPr>
          <w:rFonts w:ascii="Georgia" w:hAnsi="Georgia"/>
          <w:sz w:val="22"/>
          <w:szCs w:val="22"/>
        </w:rPr>
        <w:t xml:space="preserve">Colorado </w:t>
      </w:r>
      <w:r>
        <w:rPr>
          <w:rFonts w:ascii="Georgia" w:hAnsi="Georgia"/>
          <w:sz w:val="22"/>
          <w:szCs w:val="22"/>
        </w:rPr>
        <w:t xml:space="preserve">Supreme Court Conference Room on the fourth floor of the Ralph L. </w:t>
      </w:r>
      <w:proofErr w:type="spellStart"/>
      <w:r>
        <w:rPr>
          <w:rFonts w:ascii="Georgia" w:hAnsi="Georgia"/>
          <w:sz w:val="22"/>
          <w:szCs w:val="22"/>
        </w:rPr>
        <w:t>Carr</w:t>
      </w:r>
      <w:proofErr w:type="spellEnd"/>
      <w:r>
        <w:rPr>
          <w:rFonts w:ascii="Georgia" w:hAnsi="Georgia"/>
          <w:sz w:val="22"/>
          <w:szCs w:val="22"/>
        </w:rPr>
        <w:t xml:space="preserve"> Colorado Judicial Center.  Members present or excused from the meeting were:</w:t>
      </w:r>
    </w:p>
    <w:p w:rsidR="003F50A8" w:rsidRDefault="003F50A8" w:rsidP="003F50A8">
      <w:pPr>
        <w:rPr>
          <w:rFonts w:ascii="Georgia" w:hAnsi="Georgia"/>
          <w:sz w:val="22"/>
          <w:szCs w:val="22"/>
        </w:rPr>
      </w:pPr>
    </w:p>
    <w:tbl>
      <w:tblPr>
        <w:tblW w:w="0" w:type="auto"/>
        <w:tblInd w:w="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260"/>
        <w:gridCol w:w="1350"/>
      </w:tblGrid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Present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Excused</w:t>
            </w: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Judge Michael Berger, Chair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David R.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DeMuro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Judge Ann Frick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Peter Goldstein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Lisa Hamilton-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Fieldman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Richard P. Holme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X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Judge Jerry N. Jones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 w:rsidP="003F50A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Charles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Kall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 w:rsidP="003F50A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 w:rsidP="003F50A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Thomas K. Kane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Debra Knapp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Cheryl Layne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Richard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Laugesen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Judge Cathy Lemon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David C. Little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Chief Judge Alan Loeb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Professor Christopher B. Mueller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Judge Ann Rotolo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Frederick B. Skillern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Lee N. Sternal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Ben Vinci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 w:rsidP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Magistrate Marianne Tims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Judge John R. Webb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J. Gregory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Whitehair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X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Christopher Zenisek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Non-voting Participants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Justice Allison Eid, Liaison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3F50A8" w:rsidTr="003F50A8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ind w:left="720" w:hanging="7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Teresa Tate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A8" w:rsidRDefault="003F50A8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F50A8" w:rsidRDefault="003F50A8" w:rsidP="003F50A8">
      <w:pPr>
        <w:pStyle w:val="NoSpacing"/>
        <w:rPr>
          <w:rFonts w:ascii="Georgia" w:hAnsi="Georgia"/>
        </w:rPr>
      </w:pPr>
    </w:p>
    <w:p w:rsidR="003F50A8" w:rsidRDefault="003F50A8" w:rsidP="003F50A8">
      <w:pPr>
        <w:pStyle w:val="NoSpacing"/>
        <w:rPr>
          <w:rFonts w:ascii="Georgia" w:hAnsi="Georgia"/>
        </w:rPr>
      </w:pPr>
    </w:p>
    <w:p w:rsidR="003F50A8" w:rsidRPr="009A04A1" w:rsidRDefault="003F50A8" w:rsidP="003F50A8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 w:rsidRPr="009A04A1">
        <w:rPr>
          <w:rFonts w:ascii="Georgia" w:hAnsi="Georgia"/>
          <w:b/>
        </w:rPr>
        <w:t xml:space="preserve">Attachments &amp; Handouts </w:t>
      </w:r>
    </w:p>
    <w:p w:rsidR="003F50A8" w:rsidRDefault="003F50A8" w:rsidP="003F50A8">
      <w:pPr>
        <w:pStyle w:val="NoSpacing"/>
        <w:ind w:left="720"/>
        <w:rPr>
          <w:rFonts w:ascii="Georgia" w:hAnsi="Georgia"/>
        </w:rPr>
      </w:pPr>
    </w:p>
    <w:p w:rsidR="003F50A8" w:rsidRDefault="0018445E" w:rsidP="003F50A8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September 26, 2014 Agenda P</w:t>
      </w:r>
      <w:r w:rsidR="003F50A8">
        <w:rPr>
          <w:rFonts w:ascii="Georgia" w:hAnsi="Georgia"/>
        </w:rPr>
        <w:t xml:space="preserve">acket </w:t>
      </w:r>
    </w:p>
    <w:p w:rsidR="003F50A8" w:rsidRDefault="00A63BB8" w:rsidP="003F50A8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Costs</w:t>
      </w:r>
      <w:r w:rsidR="00372CE6">
        <w:rPr>
          <w:rFonts w:ascii="Georgia" w:hAnsi="Georgia"/>
        </w:rPr>
        <w:t xml:space="preserve"> R</w:t>
      </w:r>
      <w:r w:rsidR="000B27A2">
        <w:rPr>
          <w:rFonts w:ascii="Georgia" w:hAnsi="Georgia"/>
        </w:rPr>
        <w:t>eport</w:t>
      </w:r>
      <w:r w:rsidR="00372CE6">
        <w:rPr>
          <w:rFonts w:ascii="Georgia" w:hAnsi="Georgia"/>
        </w:rPr>
        <w:t xml:space="preserve"> </w:t>
      </w:r>
    </w:p>
    <w:p w:rsidR="000B27A2" w:rsidRDefault="00373A4C" w:rsidP="003F50A8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Improving Acces</w:t>
      </w:r>
      <w:r w:rsidR="00372CE6">
        <w:rPr>
          <w:rFonts w:ascii="Georgia" w:hAnsi="Georgia"/>
        </w:rPr>
        <w:t>s to Justice Report</w:t>
      </w:r>
      <w:r>
        <w:rPr>
          <w:rFonts w:ascii="Georgia" w:hAnsi="Georgia"/>
        </w:rPr>
        <w:t xml:space="preserve"> </w:t>
      </w:r>
    </w:p>
    <w:p w:rsidR="003F50A8" w:rsidRDefault="003F50A8" w:rsidP="003F50A8">
      <w:pPr>
        <w:pStyle w:val="NoSpacing"/>
        <w:ind w:left="720"/>
        <w:rPr>
          <w:rFonts w:ascii="Georgia" w:hAnsi="Georgia"/>
        </w:rPr>
      </w:pPr>
    </w:p>
    <w:p w:rsidR="003F50A8" w:rsidRPr="009A04A1" w:rsidRDefault="003F50A8" w:rsidP="003F50A8">
      <w:pPr>
        <w:pStyle w:val="NoSpacing"/>
        <w:rPr>
          <w:rFonts w:ascii="Georgia" w:hAnsi="Georgia"/>
          <w:i/>
        </w:rPr>
      </w:pPr>
    </w:p>
    <w:p w:rsidR="003F50A8" w:rsidRPr="009A04A1" w:rsidRDefault="003F50A8" w:rsidP="003F50A8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 w:rsidRPr="009A04A1">
        <w:rPr>
          <w:rFonts w:ascii="Georgia" w:hAnsi="Georgia"/>
          <w:b/>
        </w:rPr>
        <w:t>Announcements from the Chair</w:t>
      </w:r>
    </w:p>
    <w:p w:rsidR="003F50A8" w:rsidRDefault="003F50A8" w:rsidP="003F50A8">
      <w:pPr>
        <w:pStyle w:val="NoSpacing"/>
        <w:ind w:left="720"/>
        <w:rPr>
          <w:rFonts w:ascii="Georgia" w:hAnsi="Georgia"/>
          <w:b/>
        </w:rPr>
      </w:pPr>
    </w:p>
    <w:p w:rsidR="00FC008E" w:rsidRDefault="0092196D" w:rsidP="003F50A8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New members Judge Cathy Lemon</w:t>
      </w:r>
      <w:r w:rsidR="00FC008E">
        <w:rPr>
          <w:rFonts w:ascii="Georgia" w:hAnsi="Georgia"/>
        </w:rPr>
        <w:t xml:space="preserve"> and Magistrate Marianne Ti</w:t>
      </w:r>
      <w:r w:rsidR="00372CE6">
        <w:rPr>
          <w:rFonts w:ascii="Georgia" w:hAnsi="Georgia"/>
        </w:rPr>
        <w:t xml:space="preserve">ms were introduced </w:t>
      </w:r>
      <w:r w:rsidR="00FC008E">
        <w:rPr>
          <w:rFonts w:ascii="Georgia" w:hAnsi="Georgia"/>
        </w:rPr>
        <w:t xml:space="preserve">to the Committee. </w:t>
      </w:r>
    </w:p>
    <w:p w:rsidR="00FC008E" w:rsidRDefault="00FC008E" w:rsidP="003F50A8">
      <w:pPr>
        <w:pStyle w:val="NoSpacing"/>
        <w:ind w:left="720"/>
        <w:rPr>
          <w:rFonts w:ascii="Georgia" w:hAnsi="Georgia"/>
        </w:rPr>
      </w:pPr>
    </w:p>
    <w:p w:rsidR="003F50A8" w:rsidRDefault="00372CE6" w:rsidP="003F50A8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The minutes of the May 30, 2014 M</w:t>
      </w:r>
      <w:r w:rsidR="003F50A8">
        <w:rPr>
          <w:rFonts w:ascii="Georgia" w:hAnsi="Georgia"/>
        </w:rPr>
        <w:t>eeting</w:t>
      </w:r>
      <w:r w:rsidR="004D7669">
        <w:rPr>
          <w:rFonts w:ascii="Georgia" w:hAnsi="Georgia"/>
        </w:rPr>
        <w:t xml:space="preserve"> were approved with no corrections</w:t>
      </w:r>
      <w:r w:rsidR="003F50A8">
        <w:rPr>
          <w:rFonts w:ascii="Georgia" w:hAnsi="Georgia"/>
        </w:rPr>
        <w:t xml:space="preserve">. </w:t>
      </w:r>
    </w:p>
    <w:p w:rsidR="003F50A8" w:rsidRDefault="003F50A8" w:rsidP="003F50A8">
      <w:pPr>
        <w:pStyle w:val="NoSpacing"/>
        <w:ind w:left="720"/>
        <w:rPr>
          <w:rFonts w:ascii="Georgia" w:hAnsi="Georgia"/>
        </w:rPr>
      </w:pPr>
    </w:p>
    <w:p w:rsidR="003F50A8" w:rsidRDefault="003F50A8" w:rsidP="003F50A8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C.R.C.P 26(b</w:t>
      </w:r>
      <w:proofErr w:type="gramStart"/>
      <w:r>
        <w:rPr>
          <w:rFonts w:ascii="Georgia" w:hAnsi="Georgia"/>
        </w:rPr>
        <w:t>)(</w:t>
      </w:r>
      <w:proofErr w:type="gramEnd"/>
      <w:r>
        <w:rPr>
          <w:rFonts w:ascii="Georgia" w:hAnsi="Georgia"/>
        </w:rPr>
        <w:t xml:space="preserve">5), C.R.C.P. 121 §1-15, and C.R.C.P. 411 were approved by the supreme  court on </w:t>
      </w:r>
      <w:r w:rsidR="000B27A2">
        <w:rPr>
          <w:rFonts w:ascii="Georgia" w:hAnsi="Georgia"/>
        </w:rPr>
        <w:t xml:space="preserve">September 18, 2014. </w:t>
      </w:r>
      <w:r w:rsidR="003A43B4">
        <w:rPr>
          <w:rFonts w:ascii="Georgia" w:hAnsi="Georgia"/>
        </w:rPr>
        <w:t xml:space="preserve">The </w:t>
      </w:r>
      <w:proofErr w:type="gramStart"/>
      <w:r w:rsidR="003A43B4">
        <w:rPr>
          <w:rFonts w:ascii="Georgia" w:hAnsi="Georgia"/>
        </w:rPr>
        <w:t>supreme court</w:t>
      </w:r>
      <w:proofErr w:type="gramEnd"/>
      <w:r w:rsidR="003A43B4">
        <w:rPr>
          <w:rFonts w:ascii="Georgia" w:hAnsi="Georgia"/>
        </w:rPr>
        <w:t xml:space="preserve"> </w:t>
      </w:r>
      <w:r w:rsidR="0018445E">
        <w:rPr>
          <w:rFonts w:ascii="Georgia" w:hAnsi="Georgia"/>
        </w:rPr>
        <w:t>did not act</w:t>
      </w:r>
      <w:r w:rsidR="003A43B4">
        <w:rPr>
          <w:rFonts w:ascii="Georgia" w:hAnsi="Georgia"/>
        </w:rPr>
        <w:t xml:space="preserve"> on C.R.C.P. 47(u) </w:t>
      </w:r>
      <w:r w:rsidR="00DC011E">
        <w:rPr>
          <w:rFonts w:ascii="Georgia" w:hAnsi="Georgia"/>
        </w:rPr>
        <w:t xml:space="preserve">because </w:t>
      </w:r>
      <w:r w:rsidR="00946F71">
        <w:rPr>
          <w:rFonts w:ascii="Georgia" w:hAnsi="Georgia"/>
        </w:rPr>
        <w:t>certiorari was pending</w:t>
      </w:r>
      <w:r w:rsidR="003A43B4">
        <w:rPr>
          <w:rFonts w:ascii="Georgia" w:hAnsi="Georgia"/>
        </w:rPr>
        <w:t xml:space="preserve"> in People v. Gallo</w:t>
      </w:r>
      <w:r w:rsidR="00DC011E">
        <w:rPr>
          <w:rFonts w:ascii="Georgia" w:hAnsi="Georgia"/>
        </w:rPr>
        <w:t>, 09 CA 1308</w:t>
      </w:r>
      <w:r w:rsidR="0018445E">
        <w:rPr>
          <w:rFonts w:ascii="Georgia" w:hAnsi="Georgia"/>
        </w:rPr>
        <w:t xml:space="preserve"> </w:t>
      </w:r>
      <w:r w:rsidR="00DC011E">
        <w:rPr>
          <w:rFonts w:ascii="Georgia" w:hAnsi="Georgia"/>
        </w:rPr>
        <w:t>(</w:t>
      </w:r>
      <w:proofErr w:type="spellStart"/>
      <w:r w:rsidR="00DC011E">
        <w:rPr>
          <w:rFonts w:ascii="Georgia" w:hAnsi="Georgia"/>
        </w:rPr>
        <w:t>Colo.App</w:t>
      </w:r>
      <w:proofErr w:type="spellEnd"/>
      <w:r w:rsidR="00DC011E">
        <w:rPr>
          <w:rFonts w:ascii="Georgia" w:hAnsi="Georgia"/>
        </w:rPr>
        <w:t xml:space="preserve">. 2014). </w:t>
      </w:r>
      <w:r w:rsidR="003A43B4">
        <w:rPr>
          <w:rFonts w:ascii="Georgia" w:hAnsi="Georgia"/>
        </w:rPr>
        <w:t xml:space="preserve"> </w:t>
      </w:r>
    </w:p>
    <w:p w:rsidR="00373A4C" w:rsidRDefault="00373A4C" w:rsidP="003F50A8">
      <w:pPr>
        <w:pStyle w:val="NoSpacing"/>
        <w:ind w:left="720"/>
        <w:rPr>
          <w:rFonts w:ascii="Georgia" w:hAnsi="Georgia"/>
        </w:rPr>
      </w:pPr>
    </w:p>
    <w:p w:rsidR="00373A4C" w:rsidRDefault="00373A4C" w:rsidP="003F50A8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Ju</w:t>
      </w:r>
      <w:r w:rsidR="0092196D">
        <w:rPr>
          <w:rFonts w:ascii="Georgia" w:hAnsi="Georgia"/>
        </w:rPr>
        <w:t xml:space="preserve">dge Berger </w:t>
      </w:r>
      <w:r w:rsidR="00C22D47">
        <w:rPr>
          <w:rFonts w:ascii="Georgia" w:hAnsi="Georgia"/>
        </w:rPr>
        <w:t>proposed</w:t>
      </w:r>
      <w:r w:rsidR="0092196D">
        <w:rPr>
          <w:rFonts w:ascii="Georgia" w:hAnsi="Georgia"/>
        </w:rPr>
        <w:t xml:space="preserve"> </w:t>
      </w:r>
      <w:r w:rsidR="00E23BCB">
        <w:rPr>
          <w:rFonts w:ascii="Georgia" w:hAnsi="Georgia"/>
        </w:rPr>
        <w:t>creating an</w:t>
      </w:r>
      <w:r w:rsidR="00CA7C6C">
        <w:rPr>
          <w:rFonts w:ascii="Georgia" w:hAnsi="Georgia"/>
        </w:rPr>
        <w:t xml:space="preserve"> E</w:t>
      </w:r>
      <w:r>
        <w:rPr>
          <w:rFonts w:ascii="Georgia" w:hAnsi="Georgia"/>
        </w:rPr>
        <w:t xml:space="preserve">diting </w:t>
      </w:r>
      <w:r w:rsidR="00CA7C6C">
        <w:rPr>
          <w:rFonts w:ascii="Georgia" w:hAnsi="Georgia"/>
        </w:rPr>
        <w:t>S</w:t>
      </w:r>
      <w:r w:rsidR="00FC008E">
        <w:rPr>
          <w:rFonts w:ascii="Georgia" w:hAnsi="Georgia"/>
        </w:rPr>
        <w:t xml:space="preserve">ubcommittee </w:t>
      </w:r>
      <w:r w:rsidR="00E23BCB">
        <w:rPr>
          <w:rFonts w:ascii="Georgia" w:hAnsi="Georgia"/>
        </w:rPr>
        <w:t xml:space="preserve">that would </w:t>
      </w:r>
      <w:r w:rsidR="00FC008E">
        <w:rPr>
          <w:rFonts w:ascii="Georgia" w:hAnsi="Georgia"/>
        </w:rPr>
        <w:t>vet</w:t>
      </w:r>
      <w:r>
        <w:rPr>
          <w:rFonts w:ascii="Georgia" w:hAnsi="Georgia"/>
        </w:rPr>
        <w:t xml:space="preserve"> all proposed rule changes</w:t>
      </w:r>
      <w:r w:rsidR="00FC008E">
        <w:rPr>
          <w:rFonts w:ascii="Georgia" w:hAnsi="Georgia"/>
        </w:rPr>
        <w:t xml:space="preserve"> for punctuation, grammar, </w:t>
      </w:r>
      <w:r w:rsidR="00C22D47">
        <w:rPr>
          <w:rFonts w:ascii="Georgia" w:hAnsi="Georgia"/>
        </w:rPr>
        <w:t xml:space="preserve">and </w:t>
      </w:r>
      <w:r w:rsidR="00FC008E">
        <w:rPr>
          <w:rFonts w:ascii="Georgia" w:hAnsi="Georgia"/>
        </w:rPr>
        <w:t>word choice</w:t>
      </w:r>
      <w:r w:rsidR="00C22D47">
        <w:rPr>
          <w:rFonts w:ascii="Georgia" w:hAnsi="Georgia"/>
        </w:rPr>
        <w:t>.</w:t>
      </w:r>
      <w:r w:rsidR="00FC008E">
        <w:rPr>
          <w:rFonts w:ascii="Georgia" w:hAnsi="Georgia"/>
        </w:rPr>
        <w:t xml:space="preserve"> </w:t>
      </w:r>
      <w:r w:rsidR="00372CE6">
        <w:rPr>
          <w:rFonts w:ascii="Georgia" w:hAnsi="Georgia"/>
        </w:rPr>
        <w:t>He stated that the CBA Ethics Committee had a similar subco</w:t>
      </w:r>
      <w:bookmarkStart w:id="0" w:name="_GoBack"/>
      <w:bookmarkEnd w:id="0"/>
      <w:r w:rsidR="00372CE6">
        <w:rPr>
          <w:rFonts w:ascii="Georgia" w:hAnsi="Georgia"/>
        </w:rPr>
        <w:t>mmi</w:t>
      </w:r>
      <w:r w:rsidR="00B92179">
        <w:rPr>
          <w:rFonts w:ascii="Georgia" w:hAnsi="Georgia"/>
        </w:rPr>
        <w:t xml:space="preserve">ttee and </w:t>
      </w:r>
      <w:r w:rsidR="00986CAC">
        <w:rPr>
          <w:rFonts w:ascii="Georgia" w:hAnsi="Georgia"/>
        </w:rPr>
        <w:t xml:space="preserve">the editing work produced </w:t>
      </w:r>
      <w:r w:rsidR="00DC011E">
        <w:rPr>
          <w:rFonts w:ascii="Georgia" w:hAnsi="Georgia"/>
        </w:rPr>
        <w:t>better proposals</w:t>
      </w:r>
      <w:r w:rsidR="00372CE6">
        <w:rPr>
          <w:rFonts w:ascii="Georgia" w:hAnsi="Georgia"/>
        </w:rPr>
        <w:t xml:space="preserve">. </w:t>
      </w:r>
      <w:r w:rsidR="00FC008E">
        <w:rPr>
          <w:rFonts w:ascii="Georgia" w:hAnsi="Georgia"/>
        </w:rPr>
        <w:t xml:space="preserve">The subcommittee would not make substantive changes, </w:t>
      </w:r>
      <w:r w:rsidR="00372CE6">
        <w:rPr>
          <w:rFonts w:ascii="Georgia" w:hAnsi="Georgia"/>
        </w:rPr>
        <w:t xml:space="preserve">but it would </w:t>
      </w:r>
      <w:r w:rsidR="00E23BCB">
        <w:rPr>
          <w:rFonts w:ascii="Georgia" w:hAnsi="Georgia"/>
        </w:rPr>
        <w:t>flag substantive issues</w:t>
      </w:r>
      <w:r w:rsidR="00372CE6">
        <w:rPr>
          <w:rFonts w:ascii="Georgia" w:hAnsi="Georgia"/>
        </w:rPr>
        <w:t xml:space="preserve"> if the subcommittee thoug</w:t>
      </w:r>
      <w:r w:rsidR="00E23BCB">
        <w:rPr>
          <w:rFonts w:ascii="Georgia" w:hAnsi="Georgia"/>
        </w:rPr>
        <w:t>ht su</w:t>
      </w:r>
      <w:r w:rsidR="00DC011E">
        <w:rPr>
          <w:rFonts w:ascii="Georgia" w:hAnsi="Georgia"/>
        </w:rPr>
        <w:t>ch</w:t>
      </w:r>
      <w:r w:rsidR="00E23BCB">
        <w:rPr>
          <w:rFonts w:ascii="Georgia" w:hAnsi="Georgia"/>
        </w:rPr>
        <w:t xml:space="preserve"> issues</w:t>
      </w:r>
      <w:r w:rsidR="004D7669">
        <w:rPr>
          <w:rFonts w:ascii="Georgia" w:hAnsi="Georgia"/>
        </w:rPr>
        <w:t xml:space="preserve"> were</w:t>
      </w:r>
      <w:r w:rsidR="00372CE6">
        <w:rPr>
          <w:rFonts w:ascii="Georgia" w:hAnsi="Georgia"/>
        </w:rPr>
        <w:t xml:space="preserve"> unaddressed. </w:t>
      </w:r>
      <w:r>
        <w:rPr>
          <w:rFonts w:ascii="Georgia" w:hAnsi="Georgia"/>
        </w:rPr>
        <w:t xml:space="preserve">After </w:t>
      </w:r>
      <w:r w:rsidR="004D7669">
        <w:rPr>
          <w:rFonts w:ascii="Georgia" w:hAnsi="Georgia"/>
        </w:rPr>
        <w:t>brief discussion</w:t>
      </w:r>
      <w:r w:rsidR="00372CE6">
        <w:rPr>
          <w:rFonts w:ascii="Georgia" w:hAnsi="Georgia"/>
        </w:rPr>
        <w:t xml:space="preserve"> a proposal to appoint an Editing S</w:t>
      </w:r>
      <w:r>
        <w:rPr>
          <w:rFonts w:ascii="Georgia" w:hAnsi="Georgia"/>
        </w:rPr>
        <w:t xml:space="preserve">ubcommittee </w:t>
      </w:r>
      <w:r w:rsidR="00372CE6">
        <w:rPr>
          <w:rFonts w:ascii="Georgia" w:hAnsi="Georgia"/>
        </w:rPr>
        <w:t>was seconded</w:t>
      </w:r>
      <w:r w:rsidR="004D7669">
        <w:rPr>
          <w:rFonts w:ascii="Georgia" w:hAnsi="Georgia"/>
        </w:rPr>
        <w:t>,</w:t>
      </w:r>
      <w:r w:rsidR="00372CE6">
        <w:rPr>
          <w:rFonts w:ascii="Georgia" w:hAnsi="Georgia"/>
        </w:rPr>
        <w:t xml:space="preserve"> and </w:t>
      </w:r>
      <w:r w:rsidR="004D7669">
        <w:rPr>
          <w:rFonts w:ascii="Georgia" w:hAnsi="Georgia"/>
        </w:rPr>
        <w:t xml:space="preserve">the motion </w:t>
      </w:r>
      <w:r>
        <w:rPr>
          <w:rFonts w:ascii="Georgia" w:hAnsi="Georgia"/>
        </w:rPr>
        <w:t>passed unopposed with Ju</w:t>
      </w:r>
      <w:r w:rsidR="00E23BCB">
        <w:rPr>
          <w:rFonts w:ascii="Georgia" w:hAnsi="Georgia"/>
        </w:rPr>
        <w:t>dge Webb and Judge Jones as Co-C</w:t>
      </w:r>
      <w:r>
        <w:rPr>
          <w:rFonts w:ascii="Georgia" w:hAnsi="Georgia"/>
        </w:rPr>
        <w:t xml:space="preserve">hairs.  </w:t>
      </w:r>
    </w:p>
    <w:p w:rsidR="003F50A8" w:rsidRDefault="003F50A8" w:rsidP="00373A4C">
      <w:pPr>
        <w:pStyle w:val="NoSpacing"/>
        <w:rPr>
          <w:rFonts w:ascii="Georgia" w:hAnsi="Georgia"/>
        </w:rPr>
      </w:pPr>
    </w:p>
    <w:p w:rsidR="003F50A8" w:rsidRDefault="003F50A8" w:rsidP="003F50A8">
      <w:pPr>
        <w:pStyle w:val="NoSpacing"/>
        <w:ind w:left="360"/>
        <w:rPr>
          <w:rFonts w:ascii="Georgia" w:hAnsi="Georgia"/>
        </w:rPr>
      </w:pPr>
    </w:p>
    <w:p w:rsidR="003F50A8" w:rsidRPr="009A04A1" w:rsidRDefault="003F50A8" w:rsidP="003F50A8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 w:rsidRPr="009A04A1">
        <w:rPr>
          <w:rFonts w:ascii="Georgia" w:hAnsi="Georgia"/>
          <w:b/>
        </w:rPr>
        <w:t>Business</w:t>
      </w:r>
    </w:p>
    <w:p w:rsidR="003F50A8" w:rsidRDefault="003F50A8" w:rsidP="003F50A8">
      <w:pPr>
        <w:pStyle w:val="NoSpacing"/>
        <w:ind w:left="720"/>
        <w:rPr>
          <w:rFonts w:ascii="Georgia" w:hAnsi="Georgia"/>
          <w:b/>
        </w:rPr>
      </w:pPr>
    </w:p>
    <w:p w:rsidR="003F50A8" w:rsidRPr="009A04A1" w:rsidRDefault="00373A4C" w:rsidP="00373A4C">
      <w:pPr>
        <w:pStyle w:val="NoSpacing"/>
        <w:numPr>
          <w:ilvl w:val="0"/>
          <w:numId w:val="3"/>
        </w:numPr>
        <w:rPr>
          <w:rFonts w:ascii="Georgia" w:hAnsi="Georgia"/>
          <w:b/>
        </w:rPr>
      </w:pPr>
      <w:r w:rsidRPr="009A04A1">
        <w:rPr>
          <w:rFonts w:ascii="Georgia" w:hAnsi="Georgia"/>
          <w:b/>
        </w:rPr>
        <w:t>Costs</w:t>
      </w:r>
    </w:p>
    <w:p w:rsidR="003F50A8" w:rsidRDefault="00986CAC" w:rsidP="003F50A8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>T</w:t>
      </w:r>
      <w:r w:rsidR="00A63BB8">
        <w:rPr>
          <w:rFonts w:ascii="Georgia" w:hAnsi="Georgia"/>
        </w:rPr>
        <w:t>he Costs</w:t>
      </w:r>
      <w:r w:rsidR="00E23BCB">
        <w:rPr>
          <w:rFonts w:ascii="Georgia" w:hAnsi="Georgia"/>
        </w:rPr>
        <w:t xml:space="preserve"> S</w:t>
      </w:r>
      <w:r w:rsidR="002B6B65">
        <w:rPr>
          <w:rFonts w:ascii="Georgia" w:hAnsi="Georgia"/>
        </w:rPr>
        <w:t>ubcommittee</w:t>
      </w:r>
      <w:r w:rsidR="00885069">
        <w:rPr>
          <w:rFonts w:ascii="Georgia" w:hAnsi="Georgia"/>
        </w:rPr>
        <w:t>,</w:t>
      </w:r>
      <w:r w:rsidR="002B6B65">
        <w:rPr>
          <w:rFonts w:ascii="Georgia" w:hAnsi="Georgia"/>
        </w:rPr>
        <w:t xml:space="preserve"> chaired by Judge </w:t>
      </w:r>
      <w:r w:rsidR="00B04326">
        <w:rPr>
          <w:rFonts w:ascii="Georgia" w:hAnsi="Georgia"/>
        </w:rPr>
        <w:t>Webb</w:t>
      </w:r>
      <w:r w:rsidR="00885069">
        <w:rPr>
          <w:rFonts w:ascii="Georgia" w:hAnsi="Georgia"/>
        </w:rPr>
        <w:t>,</w:t>
      </w:r>
      <w:r w:rsidR="00B04326">
        <w:rPr>
          <w:rFonts w:ascii="Georgia" w:hAnsi="Georgia"/>
        </w:rPr>
        <w:t xml:space="preserve"> circulated a new proposal </w:t>
      </w:r>
      <w:r>
        <w:rPr>
          <w:rFonts w:ascii="Georgia" w:hAnsi="Georgia"/>
        </w:rPr>
        <w:t>after the</w:t>
      </w:r>
      <w:r w:rsidR="00462BB8">
        <w:rPr>
          <w:rFonts w:ascii="Georgia" w:hAnsi="Georgia"/>
        </w:rPr>
        <w:t xml:space="preserve"> supreme c</w:t>
      </w:r>
      <w:r>
        <w:rPr>
          <w:rFonts w:ascii="Georgia" w:hAnsi="Georgia"/>
        </w:rPr>
        <w:t xml:space="preserve">ourt did not adopt C.R.C.P 54(d) and C.R.C.P. 121 §1-22. The Committee reacted with </w:t>
      </w:r>
      <w:r w:rsidR="00B04326">
        <w:rPr>
          <w:rFonts w:ascii="Georgia" w:hAnsi="Georgia"/>
        </w:rPr>
        <w:t>serious questions</w:t>
      </w:r>
      <w:r w:rsidR="00462BB8">
        <w:rPr>
          <w:rFonts w:ascii="Georgia" w:hAnsi="Georgia"/>
        </w:rPr>
        <w:t>, and</w:t>
      </w:r>
      <w:r w:rsidR="00B04326">
        <w:rPr>
          <w:rFonts w:ascii="Georgia" w:hAnsi="Georgia"/>
        </w:rPr>
        <w:t xml:space="preserve"> a revised proposal was circulated (Costs Report, page 2).</w:t>
      </w:r>
      <w:r w:rsidR="002B6B65">
        <w:rPr>
          <w:rFonts w:ascii="Georgia" w:hAnsi="Georgia"/>
        </w:rPr>
        <w:t xml:space="preserve"> </w:t>
      </w:r>
      <w:r>
        <w:rPr>
          <w:rFonts w:ascii="Georgia" w:hAnsi="Georgia"/>
        </w:rPr>
        <w:t>After considering the work of the Improving Access to Justice Subcommittee (IAJS) (formerly, the Colorado Civil Access Pilot Project Subcommittee), Judge</w:t>
      </w:r>
      <w:r w:rsidR="002B6B65">
        <w:rPr>
          <w:rFonts w:ascii="Georgia" w:hAnsi="Georgia"/>
        </w:rPr>
        <w:t xml:space="preserve"> Webb </w:t>
      </w:r>
      <w:r w:rsidR="00B04326">
        <w:rPr>
          <w:rFonts w:ascii="Georgia" w:hAnsi="Georgia"/>
        </w:rPr>
        <w:t>recommended</w:t>
      </w:r>
      <w:r w:rsidR="00E23BCB">
        <w:rPr>
          <w:rFonts w:ascii="Georgia" w:hAnsi="Georgia"/>
        </w:rPr>
        <w:t xml:space="preserve"> </w:t>
      </w:r>
      <w:r w:rsidR="00A63BB8">
        <w:rPr>
          <w:rFonts w:ascii="Georgia" w:hAnsi="Georgia"/>
        </w:rPr>
        <w:t>the costs</w:t>
      </w:r>
      <w:r w:rsidR="00B04326">
        <w:rPr>
          <w:rFonts w:ascii="Georgia" w:hAnsi="Georgia"/>
        </w:rPr>
        <w:t xml:space="preserve"> proposal should be considered</w:t>
      </w:r>
      <w:r w:rsidR="00FC008E">
        <w:rPr>
          <w:rFonts w:ascii="Georgia" w:hAnsi="Georgia"/>
        </w:rPr>
        <w:t xml:space="preserve"> </w:t>
      </w:r>
      <w:r w:rsidR="00DC011E">
        <w:rPr>
          <w:rFonts w:ascii="Georgia" w:hAnsi="Georgia"/>
        </w:rPr>
        <w:t xml:space="preserve">by </w:t>
      </w:r>
      <w:r>
        <w:rPr>
          <w:rFonts w:ascii="Georgia" w:hAnsi="Georgia"/>
        </w:rPr>
        <w:t xml:space="preserve">the IAJS </w:t>
      </w:r>
      <w:r w:rsidR="007C6757">
        <w:rPr>
          <w:rFonts w:ascii="Georgia" w:hAnsi="Georgia"/>
        </w:rPr>
        <w:t>because the cost</w:t>
      </w:r>
      <w:r w:rsidR="00A63BB8">
        <w:rPr>
          <w:rFonts w:ascii="Georgia" w:hAnsi="Georgia"/>
        </w:rPr>
        <w:t>s</w:t>
      </w:r>
      <w:r w:rsidR="007C6757">
        <w:rPr>
          <w:rFonts w:ascii="Georgia" w:hAnsi="Georgia"/>
        </w:rPr>
        <w:t xml:space="preserve"> issue was related to the </w:t>
      </w:r>
      <w:r>
        <w:rPr>
          <w:rFonts w:ascii="Georgia" w:hAnsi="Georgia"/>
        </w:rPr>
        <w:t>IAJS’s work.</w:t>
      </w:r>
      <w:r w:rsidR="007C6757">
        <w:rPr>
          <w:rFonts w:ascii="Georgia" w:hAnsi="Georgia"/>
        </w:rPr>
        <w:t xml:space="preserve"> </w:t>
      </w:r>
      <w:r w:rsidR="00E8135F">
        <w:rPr>
          <w:rFonts w:ascii="Georgia" w:hAnsi="Georgia"/>
        </w:rPr>
        <w:t>Dick</w:t>
      </w:r>
      <w:r w:rsidR="00C22D47">
        <w:rPr>
          <w:rFonts w:ascii="Georgia" w:hAnsi="Georgia"/>
        </w:rPr>
        <w:t xml:space="preserve"> Holme agreed that considering </w:t>
      </w:r>
      <w:r w:rsidR="007C6757">
        <w:rPr>
          <w:rFonts w:ascii="Georgia" w:hAnsi="Georgia"/>
        </w:rPr>
        <w:t xml:space="preserve">all </w:t>
      </w:r>
      <w:r w:rsidR="00DC011E">
        <w:rPr>
          <w:rFonts w:ascii="Georgia" w:hAnsi="Georgia"/>
        </w:rPr>
        <w:t>interrelated issues</w:t>
      </w:r>
      <w:r w:rsidR="007C6757">
        <w:rPr>
          <w:rFonts w:ascii="Georgia" w:hAnsi="Georgia"/>
        </w:rPr>
        <w:t xml:space="preserve"> together</w:t>
      </w:r>
      <w:r w:rsidR="00DC011E">
        <w:rPr>
          <w:rFonts w:ascii="Georgia" w:hAnsi="Georgia"/>
        </w:rPr>
        <w:t xml:space="preserve"> </w:t>
      </w:r>
      <w:r w:rsidR="00C22D47">
        <w:rPr>
          <w:rFonts w:ascii="Georgia" w:hAnsi="Georgia"/>
        </w:rPr>
        <w:t>would be best</w:t>
      </w:r>
      <w:r>
        <w:rPr>
          <w:rFonts w:ascii="Georgia" w:hAnsi="Georgia"/>
        </w:rPr>
        <w:t xml:space="preserve">. Mr. Holme stated the </w:t>
      </w:r>
      <w:r w:rsidR="001E1751">
        <w:rPr>
          <w:rFonts w:ascii="Georgia" w:hAnsi="Georgia"/>
        </w:rPr>
        <w:t>IAJ</w:t>
      </w:r>
      <w:r>
        <w:rPr>
          <w:rFonts w:ascii="Georgia" w:hAnsi="Georgia"/>
        </w:rPr>
        <w:t>S</w:t>
      </w:r>
      <w:r w:rsidR="001E1751">
        <w:rPr>
          <w:rFonts w:ascii="Georgia" w:hAnsi="Georgia"/>
        </w:rPr>
        <w:t xml:space="preserve"> </w:t>
      </w:r>
      <w:r w:rsidR="002B6B65">
        <w:rPr>
          <w:rFonts w:ascii="Georgia" w:hAnsi="Georgia"/>
        </w:rPr>
        <w:t xml:space="preserve">would </w:t>
      </w:r>
      <w:r w:rsidR="00B04326">
        <w:rPr>
          <w:rFonts w:ascii="Georgia" w:hAnsi="Georgia"/>
        </w:rPr>
        <w:t xml:space="preserve">consider the </w:t>
      </w:r>
      <w:r w:rsidR="00F60CF7">
        <w:rPr>
          <w:rFonts w:ascii="Georgia" w:hAnsi="Georgia"/>
        </w:rPr>
        <w:t>cost</w:t>
      </w:r>
      <w:r w:rsidR="00A63BB8">
        <w:rPr>
          <w:rFonts w:ascii="Georgia" w:hAnsi="Georgia"/>
        </w:rPr>
        <w:t>s</w:t>
      </w:r>
      <w:r w:rsidR="00F60CF7">
        <w:rPr>
          <w:rFonts w:ascii="Georgia" w:hAnsi="Georgia"/>
        </w:rPr>
        <w:t xml:space="preserve"> proposal</w:t>
      </w:r>
      <w:r w:rsidR="001E1751">
        <w:rPr>
          <w:rFonts w:ascii="Georgia" w:hAnsi="Georgia"/>
        </w:rPr>
        <w:t xml:space="preserve"> at the next </w:t>
      </w:r>
      <w:r w:rsidR="00A63BB8">
        <w:rPr>
          <w:rFonts w:ascii="Georgia" w:hAnsi="Georgia"/>
        </w:rPr>
        <w:t xml:space="preserve">subcommittee </w:t>
      </w:r>
      <w:r w:rsidR="001E1751">
        <w:rPr>
          <w:rFonts w:ascii="Georgia" w:hAnsi="Georgia"/>
        </w:rPr>
        <w:t>meeting</w:t>
      </w:r>
      <w:r w:rsidR="00C22D47">
        <w:rPr>
          <w:rFonts w:ascii="Georgia" w:hAnsi="Georgia"/>
        </w:rPr>
        <w:t>.</w:t>
      </w:r>
      <w:r w:rsidR="002B6B65">
        <w:rPr>
          <w:rFonts w:ascii="Georgia" w:hAnsi="Georgia"/>
        </w:rPr>
        <w:t xml:space="preserve"> </w:t>
      </w:r>
      <w:r w:rsidR="00DC011E">
        <w:rPr>
          <w:rFonts w:ascii="Georgia" w:hAnsi="Georgia"/>
        </w:rPr>
        <w:t xml:space="preserve"> </w:t>
      </w:r>
    </w:p>
    <w:p w:rsidR="003F50A8" w:rsidRDefault="00986CAC" w:rsidP="003F50A8">
      <w:pPr>
        <w:pStyle w:val="NoSpacing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</w:p>
    <w:p w:rsidR="003F50A8" w:rsidRPr="009A04A1" w:rsidRDefault="003F50A8" w:rsidP="003F50A8">
      <w:pPr>
        <w:pStyle w:val="NoSpacing"/>
        <w:ind w:left="720"/>
        <w:rPr>
          <w:rFonts w:ascii="Georgia" w:hAnsi="Georgia"/>
          <w:b/>
        </w:rPr>
      </w:pPr>
      <w:r w:rsidRPr="00DC011E">
        <w:rPr>
          <w:rFonts w:ascii="Georgia" w:hAnsi="Georgia"/>
          <w:b/>
        </w:rPr>
        <w:t>B</w:t>
      </w:r>
      <w:r w:rsidR="00DC011E">
        <w:rPr>
          <w:rFonts w:ascii="Georgia" w:hAnsi="Georgia"/>
          <w:b/>
        </w:rPr>
        <w:t>.</w:t>
      </w:r>
      <w:r w:rsidRPr="00DC011E">
        <w:rPr>
          <w:rFonts w:ascii="Georgia" w:hAnsi="Georgia"/>
          <w:i/>
        </w:rPr>
        <w:t xml:space="preserve"> </w:t>
      </w:r>
      <w:r w:rsidRPr="009A04A1">
        <w:rPr>
          <w:rFonts w:ascii="Georgia" w:hAnsi="Georgia"/>
          <w:i/>
        </w:rPr>
        <w:t xml:space="preserve">  </w:t>
      </w:r>
      <w:r w:rsidR="00373A4C" w:rsidRPr="009A04A1">
        <w:rPr>
          <w:rFonts w:ascii="Georgia" w:hAnsi="Georgia"/>
          <w:b/>
        </w:rPr>
        <w:t xml:space="preserve">Colorado Rules of Probate Procedure </w:t>
      </w:r>
      <w:r w:rsidRPr="009A04A1">
        <w:rPr>
          <w:rFonts w:ascii="Georgia" w:hAnsi="Georgia"/>
          <w:b/>
        </w:rPr>
        <w:t xml:space="preserve">    </w:t>
      </w:r>
    </w:p>
    <w:p w:rsidR="003F50A8" w:rsidRPr="00FC008E" w:rsidRDefault="00FC008E" w:rsidP="003F50A8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 xml:space="preserve">The Civil </w:t>
      </w:r>
      <w:r w:rsidR="0092196D">
        <w:rPr>
          <w:rFonts w:ascii="Georgia" w:hAnsi="Georgia"/>
        </w:rPr>
        <w:t>Rules Committee was asked to consider</w:t>
      </w:r>
      <w:r>
        <w:rPr>
          <w:rFonts w:ascii="Georgia" w:hAnsi="Georgia"/>
        </w:rPr>
        <w:t xml:space="preserve"> the </w:t>
      </w:r>
      <w:r w:rsidR="00F60CF7">
        <w:rPr>
          <w:rFonts w:ascii="Georgia" w:hAnsi="Georgia"/>
        </w:rPr>
        <w:t xml:space="preserve">amendments to the </w:t>
      </w:r>
      <w:r w:rsidR="002B6B65">
        <w:rPr>
          <w:rFonts w:ascii="Georgia" w:hAnsi="Georgia"/>
        </w:rPr>
        <w:t>Colorado Rules of</w:t>
      </w:r>
      <w:r w:rsidR="00F60CF7">
        <w:rPr>
          <w:rFonts w:ascii="Georgia" w:hAnsi="Georgia"/>
        </w:rPr>
        <w:t xml:space="preserve"> Probate Procedure</w:t>
      </w:r>
      <w:r>
        <w:rPr>
          <w:rFonts w:ascii="Georgia" w:hAnsi="Georgia"/>
        </w:rPr>
        <w:t xml:space="preserve">. </w:t>
      </w:r>
      <w:r w:rsidR="00F60CF7">
        <w:rPr>
          <w:rFonts w:ascii="Georgia" w:hAnsi="Georgia"/>
        </w:rPr>
        <w:t>Fred Skillern explained that t</w:t>
      </w:r>
      <w:r w:rsidR="00152BFA">
        <w:rPr>
          <w:rFonts w:ascii="Georgia" w:hAnsi="Georgia"/>
        </w:rPr>
        <w:t xml:space="preserve">he proposed </w:t>
      </w:r>
      <w:r>
        <w:rPr>
          <w:rFonts w:ascii="Georgia" w:hAnsi="Georgia"/>
        </w:rPr>
        <w:t xml:space="preserve">changes </w:t>
      </w:r>
      <w:r w:rsidR="004757F5">
        <w:rPr>
          <w:rFonts w:ascii="Georgia" w:hAnsi="Georgia"/>
        </w:rPr>
        <w:t>updated</w:t>
      </w:r>
      <w:r>
        <w:rPr>
          <w:rFonts w:ascii="Georgia" w:hAnsi="Georgia"/>
        </w:rPr>
        <w:t xml:space="preserve"> </w:t>
      </w:r>
      <w:r w:rsidR="00152BFA">
        <w:rPr>
          <w:rFonts w:ascii="Georgia" w:hAnsi="Georgia"/>
        </w:rPr>
        <w:t xml:space="preserve">rule language </w:t>
      </w:r>
      <w:r>
        <w:rPr>
          <w:rFonts w:ascii="Georgia" w:hAnsi="Georgia"/>
        </w:rPr>
        <w:t>and mad</w:t>
      </w:r>
      <w:r w:rsidR="004757F5">
        <w:rPr>
          <w:rFonts w:ascii="Georgia" w:hAnsi="Georgia"/>
        </w:rPr>
        <w:t xml:space="preserve">e </w:t>
      </w:r>
      <w:r w:rsidR="00152BFA">
        <w:rPr>
          <w:rFonts w:ascii="Georgia" w:hAnsi="Georgia"/>
        </w:rPr>
        <w:t>mechanical changes. Mr. Skillern stated</w:t>
      </w:r>
      <w:r w:rsidR="00AE185F">
        <w:rPr>
          <w:rFonts w:ascii="Georgia" w:hAnsi="Georgia"/>
        </w:rPr>
        <w:t xml:space="preserve"> that he </w:t>
      </w:r>
      <w:r w:rsidR="00F60CF7">
        <w:rPr>
          <w:rFonts w:ascii="Georgia" w:hAnsi="Georgia"/>
        </w:rPr>
        <w:t xml:space="preserve">had a few comments </w:t>
      </w:r>
      <w:r w:rsidR="00AE185F">
        <w:rPr>
          <w:rFonts w:ascii="Georgia" w:hAnsi="Georgia"/>
        </w:rPr>
        <w:t>for the initiating committee</w:t>
      </w:r>
      <w:r w:rsidR="00B92179">
        <w:rPr>
          <w:rFonts w:ascii="Georgia" w:hAnsi="Georgia"/>
        </w:rPr>
        <w:t>s</w:t>
      </w:r>
      <w:r w:rsidR="00AE185F">
        <w:rPr>
          <w:rFonts w:ascii="Georgia" w:hAnsi="Georgia"/>
        </w:rPr>
        <w:t xml:space="preserve">, </w:t>
      </w:r>
      <w:r w:rsidR="004757F5">
        <w:rPr>
          <w:rFonts w:ascii="Georgia" w:hAnsi="Georgia"/>
        </w:rPr>
        <w:t>the</w:t>
      </w:r>
      <w:r w:rsidR="00B92179">
        <w:rPr>
          <w:rFonts w:ascii="Georgia" w:hAnsi="Georgia"/>
        </w:rPr>
        <w:t xml:space="preserve"> </w:t>
      </w:r>
      <w:r w:rsidR="004757F5">
        <w:rPr>
          <w:rFonts w:ascii="Georgia" w:hAnsi="Georgia"/>
        </w:rPr>
        <w:t>CBA’s</w:t>
      </w:r>
      <w:r w:rsidR="00B92179">
        <w:rPr>
          <w:rFonts w:ascii="Georgia" w:hAnsi="Georgia"/>
        </w:rPr>
        <w:t xml:space="preserve"> Trust and Estate Section and </w:t>
      </w:r>
      <w:r w:rsidR="00152BFA">
        <w:rPr>
          <w:rFonts w:ascii="Georgia" w:hAnsi="Georgia"/>
        </w:rPr>
        <w:t xml:space="preserve">the Probate Advisory Committee, and </w:t>
      </w:r>
      <w:r w:rsidR="00AE185F">
        <w:rPr>
          <w:rFonts w:ascii="Georgia" w:hAnsi="Georgia"/>
        </w:rPr>
        <w:t xml:space="preserve">he would contact the </w:t>
      </w:r>
      <w:r w:rsidR="00B92179">
        <w:rPr>
          <w:rFonts w:ascii="Georgia" w:hAnsi="Georgia"/>
        </w:rPr>
        <w:t>committees</w:t>
      </w:r>
      <w:r w:rsidR="004757F5">
        <w:rPr>
          <w:rFonts w:ascii="Georgia" w:hAnsi="Georgia"/>
        </w:rPr>
        <w:t xml:space="preserve"> with his comments</w:t>
      </w:r>
      <w:r w:rsidR="00AE185F">
        <w:rPr>
          <w:rFonts w:ascii="Georgia" w:hAnsi="Georgia"/>
        </w:rPr>
        <w:t xml:space="preserve"> and</w:t>
      </w:r>
      <w:r w:rsidR="00F60CF7">
        <w:rPr>
          <w:rFonts w:ascii="Georgia" w:hAnsi="Georgia"/>
        </w:rPr>
        <w:t xml:space="preserve"> report back to the Civil Rules Committee. </w:t>
      </w:r>
    </w:p>
    <w:p w:rsidR="003F50A8" w:rsidRDefault="003F50A8" w:rsidP="003F50A8">
      <w:pPr>
        <w:pStyle w:val="NoSpacing"/>
        <w:ind w:left="1080"/>
        <w:rPr>
          <w:rFonts w:ascii="Georgia" w:hAnsi="Georgia"/>
        </w:rPr>
      </w:pPr>
    </w:p>
    <w:p w:rsidR="00AE185F" w:rsidRPr="009A04A1" w:rsidRDefault="00AE185F" w:rsidP="00295F4C">
      <w:pPr>
        <w:pStyle w:val="NoSpacing"/>
        <w:numPr>
          <w:ilvl w:val="0"/>
          <w:numId w:val="4"/>
        </w:numPr>
        <w:rPr>
          <w:rFonts w:ascii="Georgia" w:hAnsi="Georgia"/>
          <w:b/>
        </w:rPr>
      </w:pPr>
      <w:r w:rsidRPr="009A04A1">
        <w:rPr>
          <w:rFonts w:ascii="Georgia" w:hAnsi="Georgia"/>
          <w:b/>
        </w:rPr>
        <w:t>C.R.C.P. 120</w:t>
      </w:r>
    </w:p>
    <w:p w:rsidR="009A04A1" w:rsidRDefault="002855FA" w:rsidP="00AE185F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>Representatives Beth McCann and Angela Williams sent a letter recom</w:t>
      </w:r>
      <w:r w:rsidR="00C967FE">
        <w:rPr>
          <w:rFonts w:ascii="Georgia" w:hAnsi="Georgia"/>
        </w:rPr>
        <w:t>mending a change</w:t>
      </w:r>
      <w:r>
        <w:rPr>
          <w:rFonts w:ascii="Georgia" w:hAnsi="Georgia"/>
        </w:rPr>
        <w:t xml:space="preserve"> making it clear that the issue of whether the p</w:t>
      </w:r>
      <w:r w:rsidR="00D67B33">
        <w:rPr>
          <w:rFonts w:ascii="Georgia" w:hAnsi="Georgia"/>
        </w:rPr>
        <w:t>arty seeking foreclosure is the r</w:t>
      </w:r>
      <w:r>
        <w:rPr>
          <w:rFonts w:ascii="Georgia" w:hAnsi="Georgia"/>
        </w:rPr>
        <w:t>eal</w:t>
      </w:r>
      <w:r w:rsidR="00D67B33">
        <w:rPr>
          <w:rFonts w:ascii="Georgia" w:hAnsi="Georgia"/>
        </w:rPr>
        <w:t>-p</w:t>
      </w:r>
      <w:r>
        <w:rPr>
          <w:rFonts w:ascii="Georgia" w:hAnsi="Georgia"/>
        </w:rPr>
        <w:t>arty</w:t>
      </w:r>
      <w:r w:rsidR="00D67B33">
        <w:rPr>
          <w:rFonts w:ascii="Georgia" w:hAnsi="Georgia"/>
        </w:rPr>
        <w:t>-in-</w:t>
      </w:r>
      <w:r>
        <w:rPr>
          <w:rFonts w:ascii="Georgia" w:hAnsi="Georgia"/>
        </w:rPr>
        <w:t>interest</w:t>
      </w:r>
      <w:r w:rsidR="0012765C">
        <w:rPr>
          <w:rFonts w:ascii="Georgia" w:hAnsi="Georgia"/>
        </w:rPr>
        <w:t>,</w:t>
      </w:r>
      <w:r>
        <w:rPr>
          <w:rFonts w:ascii="Georgia" w:hAnsi="Georgia"/>
        </w:rPr>
        <w:t xml:space="preserve"> or that the </w:t>
      </w:r>
      <w:r w:rsidR="0012765C">
        <w:rPr>
          <w:rFonts w:ascii="Georgia" w:hAnsi="Georgia"/>
        </w:rPr>
        <w:t>loan terms had</w:t>
      </w:r>
      <w:r>
        <w:rPr>
          <w:rFonts w:ascii="Georgia" w:hAnsi="Georgia"/>
        </w:rPr>
        <w:t xml:space="preserve"> been modified may be raised and considered at a Rule 120 h</w:t>
      </w:r>
      <w:r w:rsidR="00152BFA">
        <w:rPr>
          <w:rFonts w:ascii="Georgia" w:hAnsi="Georgia"/>
        </w:rPr>
        <w:t>earing. Judge Berger appointed the</w:t>
      </w:r>
      <w:r>
        <w:rPr>
          <w:rFonts w:ascii="Georgia" w:hAnsi="Georgia"/>
        </w:rPr>
        <w:t xml:space="preserve"> </w:t>
      </w:r>
      <w:r w:rsidR="00885069">
        <w:rPr>
          <w:rFonts w:ascii="Georgia" w:hAnsi="Georgia"/>
        </w:rPr>
        <w:t xml:space="preserve">C.R.C.P 120 </w:t>
      </w:r>
      <w:r w:rsidR="00ED2908">
        <w:rPr>
          <w:rFonts w:ascii="Georgia" w:hAnsi="Georgia"/>
        </w:rPr>
        <w:t>S</w:t>
      </w:r>
      <w:r w:rsidR="00152BFA">
        <w:rPr>
          <w:rFonts w:ascii="Georgia" w:hAnsi="Georgia"/>
        </w:rPr>
        <w:t xml:space="preserve">ubcommittee </w:t>
      </w:r>
      <w:r w:rsidR="00E8135F">
        <w:rPr>
          <w:rFonts w:ascii="Georgia" w:hAnsi="Georgia"/>
        </w:rPr>
        <w:t xml:space="preserve">chaired by Mr. </w:t>
      </w:r>
      <w:r w:rsidR="00FC008E" w:rsidRPr="00AE185F">
        <w:rPr>
          <w:rFonts w:ascii="Georgia" w:hAnsi="Georgia"/>
        </w:rPr>
        <w:t>Skillern</w:t>
      </w:r>
      <w:r w:rsidR="00ED2908">
        <w:rPr>
          <w:rFonts w:ascii="Georgia" w:hAnsi="Georgia"/>
        </w:rPr>
        <w:t>, and informed the C</w:t>
      </w:r>
      <w:r w:rsidR="009A04A1">
        <w:rPr>
          <w:rFonts w:ascii="Georgia" w:hAnsi="Georgia"/>
        </w:rPr>
        <w:t>ommittee that Representative McCann would be at the</w:t>
      </w:r>
      <w:r w:rsidR="00D67B33">
        <w:rPr>
          <w:rFonts w:ascii="Georgia" w:hAnsi="Georgia"/>
        </w:rPr>
        <w:t xml:space="preserve"> October 30 Meeting</w:t>
      </w:r>
      <w:r w:rsidR="00FC008E" w:rsidRPr="00AE185F">
        <w:rPr>
          <w:rFonts w:ascii="Georgia" w:hAnsi="Georgia"/>
        </w:rPr>
        <w:t>.</w:t>
      </w:r>
    </w:p>
    <w:p w:rsidR="009A04A1" w:rsidRDefault="009A04A1" w:rsidP="00AE185F">
      <w:pPr>
        <w:pStyle w:val="NoSpacing"/>
        <w:ind w:left="1080"/>
        <w:rPr>
          <w:rFonts w:ascii="Georgia" w:hAnsi="Georgia"/>
        </w:rPr>
      </w:pPr>
    </w:p>
    <w:p w:rsidR="003F50A8" w:rsidRPr="00AE185F" w:rsidRDefault="00FC008E" w:rsidP="00AE185F">
      <w:pPr>
        <w:pStyle w:val="NoSpacing"/>
        <w:ind w:left="1080"/>
        <w:rPr>
          <w:rFonts w:ascii="Georgia" w:hAnsi="Georgia"/>
        </w:rPr>
      </w:pPr>
      <w:r w:rsidRPr="00AE185F">
        <w:rPr>
          <w:rFonts w:ascii="Georgia" w:hAnsi="Georgia"/>
        </w:rPr>
        <w:t xml:space="preserve"> </w:t>
      </w:r>
    </w:p>
    <w:p w:rsidR="003F50A8" w:rsidRDefault="003F50A8" w:rsidP="003F50A8">
      <w:pPr>
        <w:pStyle w:val="NoSpacing"/>
        <w:rPr>
          <w:rFonts w:ascii="Georgia" w:hAnsi="Georgia"/>
        </w:rPr>
      </w:pPr>
    </w:p>
    <w:p w:rsidR="003F50A8" w:rsidRPr="009A04A1" w:rsidRDefault="00373A4C" w:rsidP="003F50A8">
      <w:pPr>
        <w:pStyle w:val="NoSpacing"/>
        <w:numPr>
          <w:ilvl w:val="0"/>
          <w:numId w:val="4"/>
        </w:numPr>
        <w:rPr>
          <w:rFonts w:ascii="Georgia" w:hAnsi="Georgia"/>
          <w:b/>
        </w:rPr>
      </w:pPr>
      <w:r w:rsidRPr="009A04A1">
        <w:rPr>
          <w:rFonts w:ascii="Georgia" w:hAnsi="Georgia"/>
          <w:b/>
        </w:rPr>
        <w:t xml:space="preserve">Form 35.1 </w:t>
      </w:r>
    </w:p>
    <w:p w:rsidR="003F50A8" w:rsidRDefault="009A04A1" w:rsidP="003F50A8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>Teresa Tate spoke on behalf of the Family Issues Standing Committee re</w:t>
      </w:r>
      <w:r w:rsidR="001E7AC3">
        <w:rPr>
          <w:rFonts w:ascii="Georgia" w:hAnsi="Georgia"/>
        </w:rPr>
        <w:t>garding</w:t>
      </w:r>
      <w:r>
        <w:rPr>
          <w:rFonts w:ascii="Georgia" w:hAnsi="Georgia"/>
        </w:rPr>
        <w:t xml:space="preserve"> the</w:t>
      </w:r>
      <w:r w:rsidR="001E7AC3">
        <w:rPr>
          <w:rFonts w:ascii="Georgia" w:hAnsi="Georgia"/>
        </w:rPr>
        <w:t xml:space="preserve"> amendments to</w:t>
      </w:r>
      <w:r>
        <w:rPr>
          <w:rFonts w:ascii="Georgia" w:hAnsi="Georgia"/>
        </w:rPr>
        <w:t xml:space="preserve"> </w:t>
      </w:r>
      <w:r w:rsidR="00295F4C">
        <w:rPr>
          <w:rFonts w:ascii="Georgia" w:hAnsi="Georgia"/>
        </w:rPr>
        <w:t>Form 35.1</w:t>
      </w:r>
      <w:r>
        <w:rPr>
          <w:rFonts w:ascii="Georgia" w:hAnsi="Georgia"/>
        </w:rPr>
        <w:t xml:space="preserve">, Mandatory Disclosures. The Family Issues Standing Committee drafted changes to eliminate exchange of unnecessary financial disclosures that are not applicable to post-decree maters. </w:t>
      </w:r>
      <w:r w:rsidR="005C40DC">
        <w:rPr>
          <w:rFonts w:ascii="Georgia" w:hAnsi="Georgia"/>
        </w:rPr>
        <w:t>Numerous questions were asked</w:t>
      </w:r>
      <w:r w:rsidR="001E7AC3">
        <w:rPr>
          <w:rFonts w:ascii="Georgia" w:hAnsi="Georgia"/>
        </w:rPr>
        <w:t xml:space="preserve"> relating to</w:t>
      </w:r>
      <w:r>
        <w:rPr>
          <w:rFonts w:ascii="Georgia" w:hAnsi="Georgia"/>
        </w:rPr>
        <w:t xml:space="preserve"> word use </w:t>
      </w:r>
      <w:r w:rsidR="00757DBB">
        <w:rPr>
          <w:rFonts w:ascii="Georgia" w:hAnsi="Georgia"/>
        </w:rPr>
        <w:t xml:space="preserve">and punctuation. Based on the questions </w:t>
      </w:r>
      <w:r>
        <w:rPr>
          <w:rFonts w:ascii="Georgia" w:hAnsi="Georgia"/>
        </w:rPr>
        <w:t>Judge Berger asked the Edit</w:t>
      </w:r>
      <w:r w:rsidR="0012765C">
        <w:rPr>
          <w:rFonts w:ascii="Georgia" w:hAnsi="Georgia"/>
        </w:rPr>
        <w:t>ing Subcommittee to review F</w:t>
      </w:r>
      <w:r>
        <w:rPr>
          <w:rFonts w:ascii="Georgia" w:hAnsi="Georgia"/>
        </w:rPr>
        <w:t>orm</w:t>
      </w:r>
      <w:r w:rsidR="0012765C">
        <w:rPr>
          <w:rFonts w:ascii="Georgia" w:hAnsi="Georgia"/>
        </w:rPr>
        <w:t xml:space="preserve"> 35.1 as the subcommittee’s</w:t>
      </w:r>
      <w:r w:rsidR="00757DBB">
        <w:rPr>
          <w:rFonts w:ascii="Georgia" w:hAnsi="Georgia"/>
        </w:rPr>
        <w:t xml:space="preserve"> first order of business. </w:t>
      </w:r>
    </w:p>
    <w:p w:rsidR="003F50A8" w:rsidRDefault="003F50A8" w:rsidP="003F50A8">
      <w:pPr>
        <w:pStyle w:val="NoSpacing"/>
        <w:ind w:left="1080"/>
        <w:rPr>
          <w:rFonts w:ascii="Georgia" w:hAnsi="Georgia"/>
        </w:rPr>
      </w:pPr>
    </w:p>
    <w:p w:rsidR="003F50A8" w:rsidRDefault="00373A4C" w:rsidP="003F50A8">
      <w:pPr>
        <w:pStyle w:val="NoSpacing"/>
        <w:numPr>
          <w:ilvl w:val="0"/>
          <w:numId w:val="4"/>
        </w:numPr>
        <w:rPr>
          <w:rFonts w:ascii="Georgia" w:hAnsi="Georgia"/>
          <w:b/>
        </w:rPr>
      </w:pPr>
      <w:r>
        <w:rPr>
          <w:rFonts w:ascii="Georgia" w:hAnsi="Georgia"/>
          <w:b/>
        </w:rPr>
        <w:t>C.R.C.P. 26(b)(4)(D)</w:t>
      </w:r>
    </w:p>
    <w:p w:rsidR="00295F4C" w:rsidRDefault="00295F4C" w:rsidP="00F60CF7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>The proposed rule change would treat drafts of expert reports and communication between the expert and the attorney as protected work product. This pro</w:t>
      </w:r>
      <w:r w:rsidR="00757DBB">
        <w:rPr>
          <w:rFonts w:ascii="Georgia" w:hAnsi="Georgia"/>
        </w:rPr>
        <w:t>posal elicited much discussion, and the issue was</w:t>
      </w:r>
      <w:r w:rsidR="001E7AC3">
        <w:rPr>
          <w:rFonts w:ascii="Georgia" w:hAnsi="Georgia"/>
        </w:rPr>
        <w:t xml:space="preserve"> tabled p</w:t>
      </w:r>
      <w:r>
        <w:rPr>
          <w:rFonts w:ascii="Georgia" w:hAnsi="Georgia"/>
        </w:rPr>
        <w:t xml:space="preserve">ending subcommittee research on </w:t>
      </w:r>
      <w:r w:rsidR="00C967FE">
        <w:rPr>
          <w:rFonts w:ascii="Georgia" w:hAnsi="Georgia"/>
        </w:rPr>
        <w:t xml:space="preserve">whether </w:t>
      </w:r>
      <w:r w:rsidR="005C40DC">
        <w:rPr>
          <w:rFonts w:ascii="Georgia" w:hAnsi="Georgia"/>
        </w:rPr>
        <w:t>federal case law discussed</w:t>
      </w:r>
      <w:r>
        <w:rPr>
          <w:rFonts w:ascii="Georgia" w:hAnsi="Georgia"/>
        </w:rPr>
        <w:t xml:space="preserve"> </w:t>
      </w:r>
      <w:r w:rsidR="005C40DC">
        <w:rPr>
          <w:rFonts w:ascii="Georgia" w:hAnsi="Georgia"/>
        </w:rPr>
        <w:t>ambiguity in the</w:t>
      </w:r>
      <w:r w:rsidR="00757DBB">
        <w:rPr>
          <w:rFonts w:ascii="Georgia" w:hAnsi="Georgia"/>
        </w:rPr>
        <w:t xml:space="preserve"> the use of “considered” in F.R.C.P. 26 (b)(4)(C)(ii) versus “relied on” in F.R.C.P. 26(b)(4)(C)(iii).  </w:t>
      </w:r>
      <w:r>
        <w:rPr>
          <w:rFonts w:ascii="Georgia" w:hAnsi="Georgia"/>
        </w:rPr>
        <w:t xml:space="preserve"> </w:t>
      </w:r>
    </w:p>
    <w:p w:rsidR="00F60CF7" w:rsidRDefault="00F60CF7" w:rsidP="00373A4C">
      <w:pPr>
        <w:pStyle w:val="NoSpacing"/>
        <w:ind w:left="1080"/>
        <w:rPr>
          <w:rFonts w:ascii="Georgia" w:hAnsi="Georgia"/>
          <w:b/>
        </w:rPr>
      </w:pPr>
    </w:p>
    <w:p w:rsidR="00373A4C" w:rsidRDefault="00373A4C" w:rsidP="003F50A8">
      <w:pPr>
        <w:pStyle w:val="NoSpacing"/>
        <w:numPr>
          <w:ilvl w:val="0"/>
          <w:numId w:val="4"/>
        </w:numPr>
        <w:rPr>
          <w:rFonts w:ascii="Georgia" w:hAnsi="Georgia"/>
          <w:b/>
        </w:rPr>
      </w:pPr>
      <w:r>
        <w:rPr>
          <w:rFonts w:ascii="Georgia" w:hAnsi="Georgia"/>
          <w:b/>
        </w:rPr>
        <w:t>Improving Access to Justice</w:t>
      </w:r>
      <w:r w:rsidR="004954CF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Report </w:t>
      </w:r>
    </w:p>
    <w:p w:rsidR="003F50A8" w:rsidRPr="00E8345B" w:rsidRDefault="00E8135F" w:rsidP="00E8345B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 xml:space="preserve">Mr. </w:t>
      </w:r>
      <w:r w:rsidR="00295F4C">
        <w:rPr>
          <w:rFonts w:ascii="Georgia" w:hAnsi="Georgia"/>
        </w:rPr>
        <w:t xml:space="preserve">Holme </w:t>
      </w:r>
      <w:r w:rsidR="004954CF">
        <w:rPr>
          <w:rFonts w:ascii="Georgia" w:hAnsi="Georgia"/>
        </w:rPr>
        <w:t>shared that the IAJS</w:t>
      </w:r>
      <w:r>
        <w:rPr>
          <w:rFonts w:ascii="Georgia" w:hAnsi="Georgia"/>
        </w:rPr>
        <w:t xml:space="preserve"> had </w:t>
      </w:r>
      <w:r w:rsidR="00963E1F">
        <w:rPr>
          <w:rFonts w:ascii="Georgia" w:hAnsi="Georgia"/>
        </w:rPr>
        <w:t xml:space="preserve">had </w:t>
      </w:r>
      <w:r>
        <w:rPr>
          <w:rFonts w:ascii="Georgia" w:hAnsi="Georgia"/>
        </w:rPr>
        <w:t>numerous</w:t>
      </w:r>
      <w:r w:rsidR="00963E1F">
        <w:rPr>
          <w:rFonts w:ascii="Georgia" w:hAnsi="Georgia"/>
        </w:rPr>
        <w:t xml:space="preserve"> productive</w:t>
      </w:r>
      <w:r>
        <w:rPr>
          <w:rFonts w:ascii="Georgia" w:hAnsi="Georgia"/>
        </w:rPr>
        <w:t xml:space="preserve"> </w:t>
      </w:r>
      <w:r w:rsidR="00000FDC">
        <w:rPr>
          <w:rFonts w:ascii="Georgia" w:hAnsi="Georgia"/>
        </w:rPr>
        <w:t>meetings. T</w:t>
      </w:r>
      <w:r w:rsidR="004954CF">
        <w:rPr>
          <w:rFonts w:ascii="Georgia" w:hAnsi="Georgia"/>
        </w:rPr>
        <w:t>he IAJ</w:t>
      </w:r>
      <w:r w:rsidR="0012765C">
        <w:rPr>
          <w:rFonts w:ascii="Georgia" w:hAnsi="Georgia"/>
        </w:rPr>
        <w:t>S</w:t>
      </w:r>
      <w:r w:rsidR="00000FDC">
        <w:rPr>
          <w:rFonts w:ascii="Georgia" w:hAnsi="Georgia"/>
        </w:rPr>
        <w:t xml:space="preserve"> Report detailed rule proposals to</w:t>
      </w:r>
      <w:r w:rsidR="005C40DC">
        <w:rPr>
          <w:rFonts w:ascii="Georgia" w:hAnsi="Georgia"/>
        </w:rPr>
        <w:t xml:space="preserve"> </w:t>
      </w:r>
      <w:r>
        <w:rPr>
          <w:rFonts w:ascii="Georgia" w:hAnsi="Georgia"/>
        </w:rPr>
        <w:t>C</w:t>
      </w:r>
      <w:r w:rsidR="005C40DC">
        <w:rPr>
          <w:rFonts w:ascii="Georgia" w:hAnsi="Georgia"/>
        </w:rPr>
        <w:t>.</w:t>
      </w:r>
      <w:r>
        <w:rPr>
          <w:rFonts w:ascii="Georgia" w:hAnsi="Georgia"/>
        </w:rPr>
        <w:t>R</w:t>
      </w:r>
      <w:r w:rsidR="005C40DC">
        <w:rPr>
          <w:rFonts w:ascii="Georgia" w:hAnsi="Georgia"/>
        </w:rPr>
        <w:t>.</w:t>
      </w:r>
      <w:r>
        <w:rPr>
          <w:rFonts w:ascii="Georgia" w:hAnsi="Georgia"/>
        </w:rPr>
        <w:t>C</w:t>
      </w:r>
      <w:r w:rsidR="005C40DC">
        <w:rPr>
          <w:rFonts w:ascii="Georgia" w:hAnsi="Georgia"/>
        </w:rPr>
        <w:t>.</w:t>
      </w:r>
      <w:r>
        <w:rPr>
          <w:rFonts w:ascii="Georgia" w:hAnsi="Georgia"/>
        </w:rPr>
        <w:t>P</w:t>
      </w:r>
      <w:r w:rsidR="005C40DC">
        <w:rPr>
          <w:rFonts w:ascii="Georgia" w:hAnsi="Georgia"/>
        </w:rPr>
        <w:t>.</w:t>
      </w:r>
      <w:r>
        <w:rPr>
          <w:rFonts w:ascii="Georgia" w:hAnsi="Georgia"/>
        </w:rPr>
        <w:t xml:space="preserve"> 1, 12, 16,</w:t>
      </w:r>
      <w:r w:rsidR="0012765C">
        <w:rPr>
          <w:rFonts w:ascii="Georgia" w:hAnsi="Georgia"/>
        </w:rPr>
        <w:t xml:space="preserve"> 26, 30, 31, 34</w:t>
      </w:r>
      <w:r w:rsidR="00462BB8">
        <w:rPr>
          <w:rFonts w:ascii="Georgia" w:hAnsi="Georgia"/>
        </w:rPr>
        <w:t xml:space="preserve">, and 121 §1-15. </w:t>
      </w:r>
      <w:r w:rsidR="00963E1F">
        <w:rPr>
          <w:rFonts w:ascii="Georgia" w:hAnsi="Georgia"/>
        </w:rPr>
        <w:t>Mr. Holme explained</w:t>
      </w:r>
      <w:r w:rsidR="00000FDC">
        <w:rPr>
          <w:rFonts w:ascii="Georgia" w:hAnsi="Georgia"/>
        </w:rPr>
        <w:t xml:space="preserve"> that</w:t>
      </w:r>
      <w:r>
        <w:rPr>
          <w:rFonts w:ascii="Georgia" w:hAnsi="Georgia"/>
        </w:rPr>
        <w:t xml:space="preserve"> </w:t>
      </w:r>
      <w:r w:rsidR="005C40DC">
        <w:rPr>
          <w:rFonts w:ascii="Georgia" w:hAnsi="Georgia"/>
        </w:rPr>
        <w:t>issues</w:t>
      </w:r>
      <w:r w:rsidR="00963E1F">
        <w:rPr>
          <w:rFonts w:ascii="Georgia" w:hAnsi="Georgia"/>
        </w:rPr>
        <w:t xml:space="preserve"> related to discovery, </w:t>
      </w:r>
      <w:r w:rsidR="00462BB8">
        <w:rPr>
          <w:rFonts w:ascii="Georgia" w:hAnsi="Georgia"/>
        </w:rPr>
        <w:t>de</w:t>
      </w:r>
      <w:r w:rsidR="00963E1F">
        <w:rPr>
          <w:rFonts w:ascii="Georgia" w:hAnsi="Georgia"/>
        </w:rPr>
        <w:t>positions</w:t>
      </w:r>
      <w:r w:rsidR="00462BB8">
        <w:rPr>
          <w:rFonts w:ascii="Georgia" w:hAnsi="Georgia"/>
        </w:rPr>
        <w:t>, and experts would be con</w:t>
      </w:r>
      <w:r w:rsidR="00000FDC">
        <w:rPr>
          <w:rFonts w:ascii="Georgia" w:hAnsi="Georgia"/>
        </w:rPr>
        <w:t xml:space="preserve">sidered next, and he </w:t>
      </w:r>
      <w:r w:rsidR="00ED2908">
        <w:rPr>
          <w:rFonts w:ascii="Georgia" w:hAnsi="Georgia"/>
        </w:rPr>
        <w:t xml:space="preserve">believes </w:t>
      </w:r>
      <w:r w:rsidR="00000FDC">
        <w:rPr>
          <w:rFonts w:ascii="Georgia" w:hAnsi="Georgia"/>
        </w:rPr>
        <w:t xml:space="preserve">all IAJS </w:t>
      </w:r>
      <w:r>
        <w:rPr>
          <w:rFonts w:ascii="Georgia" w:hAnsi="Georgia"/>
        </w:rPr>
        <w:t>proposals</w:t>
      </w:r>
      <w:r w:rsidR="00ED2908">
        <w:rPr>
          <w:rFonts w:ascii="Georgia" w:hAnsi="Georgia"/>
        </w:rPr>
        <w:t xml:space="preserve"> will be</w:t>
      </w:r>
      <w:r w:rsidR="00000FDC">
        <w:rPr>
          <w:rFonts w:ascii="Georgia" w:hAnsi="Georgia"/>
        </w:rPr>
        <w:t xml:space="preserve"> passed through the Civil Rules Committee and</w:t>
      </w:r>
      <w:r w:rsidR="00462BB8">
        <w:rPr>
          <w:rFonts w:ascii="Georgia" w:hAnsi="Georgia"/>
        </w:rPr>
        <w:t xml:space="preserve"> submitted to</w:t>
      </w:r>
      <w:r>
        <w:rPr>
          <w:rFonts w:ascii="Georgia" w:hAnsi="Georgia"/>
        </w:rPr>
        <w:t xml:space="preserve"> supreme court by the end of the year. </w:t>
      </w:r>
      <w:r w:rsidR="005C40DC">
        <w:rPr>
          <w:rFonts w:ascii="Georgia" w:hAnsi="Georgia"/>
        </w:rPr>
        <w:t xml:space="preserve"> </w:t>
      </w:r>
    </w:p>
    <w:p w:rsidR="003F50A8" w:rsidRDefault="003F50A8" w:rsidP="003F50A8">
      <w:pPr>
        <w:pStyle w:val="NoSpacing"/>
        <w:ind w:left="1080"/>
        <w:rPr>
          <w:rFonts w:ascii="Georgia" w:hAnsi="Georgia"/>
        </w:rPr>
      </w:pPr>
    </w:p>
    <w:p w:rsidR="003F50A8" w:rsidRDefault="003F50A8" w:rsidP="003F50A8">
      <w:pPr>
        <w:pStyle w:val="NoSpacing"/>
        <w:rPr>
          <w:rFonts w:ascii="Georgia" w:hAnsi="Georgia"/>
          <w:b/>
        </w:rPr>
      </w:pPr>
    </w:p>
    <w:p w:rsidR="003F50A8" w:rsidRDefault="003F50A8" w:rsidP="003F50A8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Future Meetings</w:t>
      </w:r>
    </w:p>
    <w:p w:rsidR="00036773" w:rsidRDefault="00036773" w:rsidP="003F50A8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October 30, 2014 </w:t>
      </w:r>
    </w:p>
    <w:p w:rsidR="003F50A8" w:rsidRDefault="003F50A8" w:rsidP="003F50A8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November 21, 2014</w:t>
      </w:r>
    </w:p>
    <w:p w:rsidR="003F50A8" w:rsidRDefault="003F50A8" w:rsidP="003F50A8">
      <w:pPr>
        <w:pStyle w:val="NoSpacing"/>
        <w:ind w:left="720"/>
        <w:rPr>
          <w:rFonts w:ascii="Georgia" w:hAnsi="Georgia"/>
        </w:rPr>
      </w:pPr>
    </w:p>
    <w:p w:rsidR="003F50A8" w:rsidRDefault="003F50A8" w:rsidP="003F50A8">
      <w:pPr>
        <w:pStyle w:val="NoSpacing"/>
        <w:ind w:left="360"/>
        <w:rPr>
          <w:rFonts w:ascii="Georgia" w:hAnsi="Georgia"/>
          <w:b/>
        </w:rPr>
      </w:pPr>
    </w:p>
    <w:p w:rsidR="003F50A8" w:rsidRDefault="00672527" w:rsidP="003F50A8">
      <w:pPr>
        <w:pStyle w:val="NoSpacing"/>
        <w:rPr>
          <w:rFonts w:ascii="Georgia" w:hAnsi="Georgia"/>
        </w:rPr>
      </w:pPr>
      <w:r>
        <w:rPr>
          <w:rFonts w:ascii="Georgia" w:hAnsi="Georgia"/>
        </w:rPr>
        <w:t>The C</w:t>
      </w:r>
      <w:r w:rsidR="003F50A8">
        <w:rPr>
          <w:rFonts w:ascii="Georgia" w:hAnsi="Georgia"/>
        </w:rPr>
        <w:t>ommittee ad</w:t>
      </w:r>
      <w:r w:rsidR="00295F4C">
        <w:rPr>
          <w:rFonts w:ascii="Georgia" w:hAnsi="Georgia"/>
        </w:rPr>
        <w:t>journed at 4:0</w:t>
      </w:r>
      <w:r w:rsidR="003F50A8">
        <w:rPr>
          <w:rFonts w:ascii="Georgia" w:hAnsi="Georgia"/>
        </w:rPr>
        <w:t xml:space="preserve">0 p.m.  </w:t>
      </w:r>
    </w:p>
    <w:p w:rsidR="003F50A8" w:rsidRDefault="003F50A8" w:rsidP="003F50A8">
      <w:pPr>
        <w:pStyle w:val="NoSpacing"/>
        <w:rPr>
          <w:rFonts w:ascii="Georgia" w:hAnsi="Georgia"/>
        </w:rPr>
      </w:pPr>
    </w:p>
    <w:p w:rsidR="003F50A8" w:rsidRDefault="003F50A8" w:rsidP="003F50A8">
      <w:pPr>
        <w:pStyle w:val="NoSpacing"/>
        <w:rPr>
          <w:rFonts w:ascii="Georgia" w:hAnsi="Georgia"/>
        </w:rPr>
      </w:pPr>
    </w:p>
    <w:p w:rsidR="003F50A8" w:rsidRDefault="003F50A8" w:rsidP="003F50A8">
      <w:pPr>
        <w:pStyle w:val="NoSpacing"/>
        <w:rPr>
          <w:rFonts w:ascii="Georgia" w:hAnsi="Georgia"/>
          <w:i/>
        </w:rPr>
      </w:pPr>
      <w:r>
        <w:rPr>
          <w:rFonts w:ascii="Georgia" w:hAnsi="Georgia"/>
          <w:i/>
        </w:rPr>
        <w:t>Respectfully submitted,</w:t>
      </w:r>
    </w:p>
    <w:p w:rsidR="003F50A8" w:rsidRDefault="003F50A8" w:rsidP="003F50A8">
      <w:pPr>
        <w:pStyle w:val="NoSpacing"/>
        <w:rPr>
          <w:rFonts w:ascii="Georgia" w:hAnsi="Georgia"/>
          <w:i/>
        </w:rPr>
      </w:pPr>
    </w:p>
    <w:p w:rsidR="003F50A8" w:rsidRDefault="003F50A8" w:rsidP="003F50A8">
      <w:pPr>
        <w:pStyle w:val="NoSpacing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Jenny A. Moore </w:t>
      </w:r>
    </w:p>
    <w:p w:rsidR="003F50A8" w:rsidRDefault="003F50A8" w:rsidP="003F50A8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3F50A8" w:rsidRDefault="003F50A8" w:rsidP="003F50A8"/>
    <w:p w:rsidR="003F50A8" w:rsidRDefault="003F50A8" w:rsidP="003F50A8"/>
    <w:p w:rsidR="003F50A8" w:rsidRDefault="003F50A8" w:rsidP="003F50A8"/>
    <w:p w:rsidR="001960A5" w:rsidRDefault="001960A5"/>
    <w:sectPr w:rsidR="0019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7321"/>
    <w:multiLevelType w:val="hybridMultilevel"/>
    <w:tmpl w:val="2B2A6F2E"/>
    <w:lvl w:ilvl="0" w:tplc="424E008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B6522"/>
    <w:multiLevelType w:val="hybridMultilevel"/>
    <w:tmpl w:val="BF5CC07E"/>
    <w:lvl w:ilvl="0" w:tplc="C2FCAFA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A0C95"/>
    <w:multiLevelType w:val="hybridMultilevel"/>
    <w:tmpl w:val="C60ADF62"/>
    <w:lvl w:ilvl="0" w:tplc="50844BAE">
      <w:start w:val="3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B65656"/>
    <w:multiLevelType w:val="hybridMultilevel"/>
    <w:tmpl w:val="7750DC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A8"/>
    <w:rsid w:val="00000FDC"/>
    <w:rsid w:val="00036773"/>
    <w:rsid w:val="000B27A2"/>
    <w:rsid w:val="0012765C"/>
    <w:rsid w:val="00152BFA"/>
    <w:rsid w:val="0018445E"/>
    <w:rsid w:val="001960A5"/>
    <w:rsid w:val="001E1751"/>
    <w:rsid w:val="001E7AC3"/>
    <w:rsid w:val="002855FA"/>
    <w:rsid w:val="00295F4C"/>
    <w:rsid w:val="002B6B65"/>
    <w:rsid w:val="00372CE6"/>
    <w:rsid w:val="00373A4C"/>
    <w:rsid w:val="00385E3F"/>
    <w:rsid w:val="003A43B4"/>
    <w:rsid w:val="003F50A8"/>
    <w:rsid w:val="00462BB8"/>
    <w:rsid w:val="004757F5"/>
    <w:rsid w:val="004954CF"/>
    <w:rsid w:val="004D7669"/>
    <w:rsid w:val="005C40DC"/>
    <w:rsid w:val="00672527"/>
    <w:rsid w:val="00757DBB"/>
    <w:rsid w:val="00763E50"/>
    <w:rsid w:val="007C6757"/>
    <w:rsid w:val="00885069"/>
    <w:rsid w:val="0092196D"/>
    <w:rsid w:val="00946F71"/>
    <w:rsid w:val="00963E1F"/>
    <w:rsid w:val="00967705"/>
    <w:rsid w:val="00986CAC"/>
    <w:rsid w:val="009A04A1"/>
    <w:rsid w:val="00A17587"/>
    <w:rsid w:val="00A63BB8"/>
    <w:rsid w:val="00AC224A"/>
    <w:rsid w:val="00AE185F"/>
    <w:rsid w:val="00B04326"/>
    <w:rsid w:val="00B92179"/>
    <w:rsid w:val="00C22D47"/>
    <w:rsid w:val="00C967FE"/>
    <w:rsid w:val="00CA7C6C"/>
    <w:rsid w:val="00D67B33"/>
    <w:rsid w:val="00DC011E"/>
    <w:rsid w:val="00E23BCB"/>
    <w:rsid w:val="00E8135F"/>
    <w:rsid w:val="00E8345B"/>
    <w:rsid w:val="00ED2908"/>
    <w:rsid w:val="00F60CF7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50A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3F50A8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F50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F50A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F50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0A8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F50A8"/>
  </w:style>
  <w:style w:type="paragraph" w:styleId="NoSpacing">
    <w:name w:val="No Spacing"/>
    <w:link w:val="NoSpacingChar"/>
    <w:uiPriority w:val="1"/>
    <w:qFormat/>
    <w:rsid w:val="003F50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5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50A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3F50A8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F50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F50A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F50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0A8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F50A8"/>
  </w:style>
  <w:style w:type="paragraph" w:styleId="NoSpacing">
    <w:name w:val="No Spacing"/>
    <w:link w:val="NoSpacingChar"/>
    <w:uiPriority w:val="1"/>
    <w:qFormat/>
    <w:rsid w:val="003F50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Judicial User</cp:lastModifiedBy>
  <cp:revision>2</cp:revision>
  <cp:lastPrinted>2014-10-02T18:01:00Z</cp:lastPrinted>
  <dcterms:created xsi:type="dcterms:W3CDTF">2014-11-03T21:27:00Z</dcterms:created>
  <dcterms:modified xsi:type="dcterms:W3CDTF">2014-11-03T21:27:00Z</dcterms:modified>
</cp:coreProperties>
</file>