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B121" w14:textId="77777777" w:rsidR="00103971" w:rsidRPr="00EA0C99" w:rsidRDefault="00103971" w:rsidP="00103971">
      <w:pPr>
        <w:pBdr>
          <w:bottom w:val="single" w:sz="12" w:space="1" w:color="auto"/>
        </w:pBdr>
        <w:jc w:val="center"/>
        <w:rPr>
          <w:rFonts w:ascii="Tw Cen MT" w:hAnsi="Tw Cen MT"/>
          <w:b/>
          <w:sz w:val="32"/>
          <w:szCs w:val="32"/>
        </w:rPr>
      </w:pPr>
      <w:r w:rsidRPr="00EA0C99">
        <w:rPr>
          <w:rFonts w:ascii="Tw Cen MT" w:hAnsi="Tw Cen MT"/>
          <w:b/>
          <w:sz w:val="32"/>
          <w:szCs w:val="32"/>
        </w:rPr>
        <w:t>LOCAL RESOURCES</w:t>
      </w:r>
    </w:p>
    <w:p w14:paraId="0001B122" w14:textId="77777777" w:rsidR="00103971" w:rsidRPr="006A51AE" w:rsidRDefault="00103971" w:rsidP="00103971">
      <w:pPr>
        <w:pStyle w:val="ListParagraph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 xml:space="preserve">Courts </w:t>
      </w:r>
    </w:p>
    <w:p w14:paraId="0001B123" w14:textId="77777777" w:rsidR="00103971" w:rsidRPr="006A51AE" w:rsidRDefault="00103971" w:rsidP="00103971">
      <w:pPr>
        <w:pStyle w:val="ListParagraph"/>
        <w:numPr>
          <w:ilvl w:val="1"/>
          <w:numId w:val="1"/>
        </w:numPr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12</w:t>
      </w:r>
      <w:r w:rsidRPr="006A51AE">
        <w:rPr>
          <w:rFonts w:ascii="Tw Cen MT" w:hAnsi="Tw Cen MT"/>
          <w:sz w:val="24"/>
          <w:szCs w:val="24"/>
          <w:vertAlign w:val="superscript"/>
        </w:rPr>
        <w:t>th</w:t>
      </w:r>
      <w:r w:rsidRPr="006A51AE">
        <w:rPr>
          <w:rFonts w:ascii="Tw Cen MT" w:hAnsi="Tw Cen MT"/>
          <w:sz w:val="24"/>
          <w:szCs w:val="24"/>
        </w:rPr>
        <w:t xml:space="preserve"> Judicial District Probate Registrar</w:t>
      </w:r>
    </w:p>
    <w:p w14:paraId="0001B124" w14:textId="77777777" w:rsidR="00103971" w:rsidRPr="006A51AE" w:rsidRDefault="00103971" w:rsidP="00103971">
      <w:pPr>
        <w:pStyle w:val="ListParagraph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Bandy Lucero</w:t>
      </w:r>
    </w:p>
    <w:p w14:paraId="0001B126" w14:textId="189FE027" w:rsidR="00103971" w:rsidRPr="003D4D78" w:rsidRDefault="00103971" w:rsidP="003D4D78">
      <w:pPr>
        <w:pStyle w:val="ListParagraph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(719)657-3394</w:t>
      </w:r>
    </w:p>
    <w:p w14:paraId="0001B127" w14:textId="77777777" w:rsidR="00103971" w:rsidRPr="006A51AE" w:rsidRDefault="00103971" w:rsidP="00103971">
      <w:pPr>
        <w:pStyle w:val="ListParagraph"/>
        <w:numPr>
          <w:ilvl w:val="1"/>
          <w:numId w:val="1"/>
        </w:numPr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12</w:t>
      </w:r>
      <w:r w:rsidRPr="006A51AE">
        <w:rPr>
          <w:rFonts w:ascii="Tw Cen MT" w:hAnsi="Tw Cen MT"/>
          <w:sz w:val="24"/>
          <w:szCs w:val="24"/>
          <w:vertAlign w:val="superscript"/>
        </w:rPr>
        <w:t>th</w:t>
      </w:r>
      <w:r w:rsidRPr="006A51AE">
        <w:rPr>
          <w:rFonts w:ascii="Tw Cen MT" w:hAnsi="Tw Cen MT"/>
          <w:sz w:val="24"/>
          <w:szCs w:val="24"/>
        </w:rPr>
        <w:t xml:space="preserve"> Judicial District Self-Help Coordinator</w:t>
      </w:r>
    </w:p>
    <w:p w14:paraId="0001B128" w14:textId="77777777" w:rsidR="00103971" w:rsidRPr="006A51AE" w:rsidRDefault="00103971" w:rsidP="00103971">
      <w:pPr>
        <w:pStyle w:val="ListParagraph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Kaylene Guymon</w:t>
      </w:r>
    </w:p>
    <w:p w14:paraId="0001B129" w14:textId="77777777" w:rsidR="00103971" w:rsidRPr="006A51AE" w:rsidRDefault="00103971" w:rsidP="00103971">
      <w:pPr>
        <w:pStyle w:val="ListParagraph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(719)589-7621</w:t>
      </w:r>
    </w:p>
    <w:p w14:paraId="0001B12B" w14:textId="2BAED211" w:rsidR="00103971" w:rsidRPr="003D4D78" w:rsidRDefault="00000000" w:rsidP="003D4D78">
      <w:pPr>
        <w:pStyle w:val="ListParagraph"/>
        <w:ind w:left="1440"/>
        <w:rPr>
          <w:rFonts w:ascii="Tw Cen MT" w:hAnsi="Tw Cen MT"/>
          <w:sz w:val="24"/>
          <w:szCs w:val="24"/>
        </w:rPr>
      </w:pPr>
      <w:hyperlink r:id="rId5" w:history="1">
        <w:r w:rsidR="00103971" w:rsidRPr="006A51AE">
          <w:rPr>
            <w:rStyle w:val="Hyperlink"/>
            <w:rFonts w:ascii="Tw Cen MT" w:hAnsi="Tw Cen MT"/>
            <w:sz w:val="24"/>
            <w:szCs w:val="24"/>
          </w:rPr>
          <w:t>12selfhelp@judicial.state.co.us</w:t>
        </w:r>
      </w:hyperlink>
    </w:p>
    <w:p w14:paraId="0001B12C" w14:textId="77777777" w:rsidR="00103971" w:rsidRPr="006A51AE" w:rsidRDefault="00000000" w:rsidP="00103971">
      <w:pPr>
        <w:pStyle w:val="ListParagraph"/>
        <w:numPr>
          <w:ilvl w:val="1"/>
          <w:numId w:val="1"/>
        </w:numPr>
        <w:rPr>
          <w:rFonts w:ascii="Tw Cen MT" w:hAnsi="Tw Cen MT"/>
          <w:sz w:val="24"/>
          <w:szCs w:val="24"/>
        </w:rPr>
      </w:pPr>
      <w:hyperlink r:id="rId6" w:history="1">
        <w:r w:rsidR="00103971" w:rsidRPr="006A51AE">
          <w:rPr>
            <w:rStyle w:val="Hyperlink"/>
            <w:rFonts w:ascii="Tw Cen MT" w:hAnsi="Tw Cen MT"/>
            <w:sz w:val="24"/>
            <w:szCs w:val="24"/>
          </w:rPr>
          <w:t>www.courts.state.co.us</w:t>
        </w:r>
      </w:hyperlink>
    </w:p>
    <w:p w14:paraId="0001B12D" w14:textId="77777777" w:rsidR="006A51AE" w:rsidRDefault="006A51AE" w:rsidP="006A51AE">
      <w:pPr>
        <w:pStyle w:val="ListParagraph"/>
        <w:rPr>
          <w:rFonts w:ascii="Tw Cen MT" w:hAnsi="Tw Cen MT"/>
          <w:sz w:val="24"/>
          <w:szCs w:val="24"/>
        </w:rPr>
      </w:pPr>
    </w:p>
    <w:p w14:paraId="0001B12E" w14:textId="77777777" w:rsidR="00103971" w:rsidRPr="006A51AE" w:rsidRDefault="00103971" w:rsidP="00103971">
      <w:pPr>
        <w:pStyle w:val="ListParagraph"/>
        <w:numPr>
          <w:ilvl w:val="0"/>
          <w:numId w:val="1"/>
        </w:numPr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Colorado Legal Services</w:t>
      </w:r>
    </w:p>
    <w:p w14:paraId="0001B12F" w14:textId="77777777" w:rsidR="00103971" w:rsidRPr="006A51AE" w:rsidRDefault="00103971" w:rsidP="00103971">
      <w:pPr>
        <w:pStyle w:val="ListParagraph"/>
        <w:numPr>
          <w:ilvl w:val="1"/>
          <w:numId w:val="1"/>
        </w:numPr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603 Main Street</w:t>
      </w:r>
    </w:p>
    <w:p w14:paraId="0001B130" w14:textId="77777777" w:rsidR="00103971" w:rsidRPr="006A51AE" w:rsidRDefault="00103971" w:rsidP="00103971">
      <w:pPr>
        <w:pStyle w:val="ListParagraph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Alamosa, CO 81101</w:t>
      </w:r>
    </w:p>
    <w:p w14:paraId="0001B131" w14:textId="77777777" w:rsidR="00103971" w:rsidRPr="006A51AE" w:rsidRDefault="00103971" w:rsidP="00103971">
      <w:pPr>
        <w:pStyle w:val="ListParagraph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Telephone: (719)589-4993</w:t>
      </w:r>
    </w:p>
    <w:p w14:paraId="0001B132" w14:textId="77777777" w:rsidR="00103971" w:rsidRPr="006A51AE" w:rsidRDefault="00103971" w:rsidP="00103971">
      <w:pPr>
        <w:pStyle w:val="ListParagraph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Fax: (719)589-2282</w:t>
      </w:r>
    </w:p>
    <w:p w14:paraId="0001B133" w14:textId="77777777" w:rsidR="00103971" w:rsidRPr="006A51AE" w:rsidRDefault="00000000" w:rsidP="00103971">
      <w:pPr>
        <w:pStyle w:val="ListParagraph"/>
        <w:ind w:left="1440"/>
        <w:rPr>
          <w:rFonts w:ascii="Tw Cen MT" w:hAnsi="Tw Cen MT"/>
          <w:sz w:val="24"/>
          <w:szCs w:val="24"/>
        </w:rPr>
      </w:pPr>
      <w:hyperlink r:id="rId7" w:history="1">
        <w:r w:rsidR="00103971" w:rsidRPr="006A51AE">
          <w:rPr>
            <w:rStyle w:val="Hyperlink"/>
            <w:rFonts w:ascii="Tw Cen MT" w:hAnsi="Tw Cen MT"/>
            <w:sz w:val="24"/>
            <w:szCs w:val="24"/>
          </w:rPr>
          <w:t>www.coloradolegalservices.org</w:t>
        </w:r>
      </w:hyperlink>
    </w:p>
    <w:p w14:paraId="0001B134" w14:textId="77777777" w:rsidR="006A51AE" w:rsidRDefault="006A51AE" w:rsidP="006A51AE">
      <w:pPr>
        <w:pStyle w:val="ListParagraph"/>
        <w:rPr>
          <w:rFonts w:ascii="Tw Cen MT" w:hAnsi="Tw Cen MT"/>
          <w:sz w:val="24"/>
          <w:szCs w:val="24"/>
        </w:rPr>
      </w:pPr>
    </w:p>
    <w:p w14:paraId="0001B135" w14:textId="77777777" w:rsidR="00103971" w:rsidRPr="006A51AE" w:rsidRDefault="00103971" w:rsidP="00103971">
      <w:pPr>
        <w:pStyle w:val="ListParagraph"/>
        <w:numPr>
          <w:ilvl w:val="0"/>
          <w:numId w:val="2"/>
        </w:numPr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Thursday Night Bar (SLV Bar Association Pro Bono Project)</w:t>
      </w:r>
    </w:p>
    <w:p w14:paraId="0001B136" w14:textId="77777777" w:rsidR="00103971" w:rsidRPr="006A51AE" w:rsidRDefault="00103971" w:rsidP="006A51AE">
      <w:pPr>
        <w:pStyle w:val="ListParagraph"/>
        <w:numPr>
          <w:ilvl w:val="1"/>
          <w:numId w:val="2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 xml:space="preserve">Held </w:t>
      </w:r>
      <w:r w:rsidR="006A51AE" w:rsidRPr="006A51AE">
        <w:rPr>
          <w:rFonts w:ascii="Tw Cen MT" w:hAnsi="Tw Cen MT"/>
          <w:sz w:val="24"/>
          <w:szCs w:val="24"/>
        </w:rPr>
        <w:t>first Thursday of the month, from 5:30 p.m. to 7:00 p.m.</w:t>
      </w:r>
    </w:p>
    <w:p w14:paraId="0001B137" w14:textId="77777777" w:rsidR="006A51AE" w:rsidRPr="006A51AE" w:rsidRDefault="006A51AE" w:rsidP="006A51AE">
      <w:pPr>
        <w:pStyle w:val="ListParagraph"/>
        <w:spacing w:after="0" w:line="240" w:lineRule="auto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Alamosa County Building</w:t>
      </w:r>
    </w:p>
    <w:p w14:paraId="0001B138" w14:textId="77777777" w:rsidR="006A51AE" w:rsidRPr="006A51AE" w:rsidRDefault="006A51AE" w:rsidP="006A51AE">
      <w:pPr>
        <w:pStyle w:val="ListParagraph"/>
        <w:spacing w:after="0" w:line="240" w:lineRule="auto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 xml:space="preserve">8900 Independence Way </w:t>
      </w:r>
    </w:p>
    <w:p w14:paraId="0001B139" w14:textId="77777777" w:rsidR="006A51AE" w:rsidRPr="006A51AE" w:rsidRDefault="006A51AE" w:rsidP="006A51AE">
      <w:pPr>
        <w:pStyle w:val="ListParagraph"/>
        <w:spacing w:after="0" w:line="240" w:lineRule="auto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Alamosa, CO 81101</w:t>
      </w:r>
    </w:p>
    <w:p w14:paraId="0001B13A" w14:textId="77777777" w:rsidR="006A51AE" w:rsidRPr="006A51AE" w:rsidRDefault="006A51AE" w:rsidP="006A51AE">
      <w:pPr>
        <w:pStyle w:val="ListParagraph"/>
        <w:spacing w:after="0" w:line="240" w:lineRule="auto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(719)589-6534 – Trisha Kelly</w:t>
      </w:r>
    </w:p>
    <w:p w14:paraId="0001B13B" w14:textId="77777777" w:rsidR="006A51AE" w:rsidRPr="006A51AE" w:rsidRDefault="006A51AE" w:rsidP="006A51AE">
      <w:pPr>
        <w:pStyle w:val="ListParagraph"/>
        <w:spacing w:after="0" w:line="240" w:lineRule="auto"/>
        <w:ind w:left="1440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Open to all Senior Citizens and to people who meet low-income guidelines</w:t>
      </w:r>
    </w:p>
    <w:p w14:paraId="0001B13C" w14:textId="77777777" w:rsidR="006A51AE" w:rsidRPr="006A51AE" w:rsidRDefault="006A51AE" w:rsidP="006A51AE">
      <w:pPr>
        <w:pStyle w:val="ListParagraph"/>
        <w:spacing w:after="0" w:line="240" w:lineRule="auto"/>
        <w:ind w:left="1440"/>
        <w:rPr>
          <w:rFonts w:ascii="Tw Cen MT" w:hAnsi="Tw Cen MT"/>
          <w:sz w:val="24"/>
          <w:szCs w:val="24"/>
        </w:rPr>
      </w:pPr>
    </w:p>
    <w:p w14:paraId="0001B13D" w14:textId="77777777" w:rsidR="003861A6" w:rsidRDefault="003861A6" w:rsidP="006A51AE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Free Monthly Clinic CLS – video conference</w:t>
      </w:r>
    </w:p>
    <w:p w14:paraId="0001B13E" w14:textId="77777777" w:rsidR="003861A6" w:rsidRDefault="003861A6" w:rsidP="003861A6">
      <w:pPr>
        <w:pStyle w:val="ListParagraph"/>
        <w:numPr>
          <w:ilvl w:val="1"/>
          <w:numId w:val="2"/>
        </w:numPr>
        <w:spacing w:after="0" w:line="240" w:lineRule="auto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Last Thursday of each month, 5pm – 7pm</w:t>
      </w:r>
    </w:p>
    <w:p w14:paraId="5EA1B1A9" w14:textId="436DFDAE" w:rsidR="00AC0B57" w:rsidRDefault="00534442" w:rsidP="003861A6">
      <w:pPr>
        <w:pStyle w:val="ListParagraph"/>
        <w:numPr>
          <w:ilvl w:val="1"/>
          <w:numId w:val="2"/>
        </w:numPr>
        <w:spacing w:after="0" w:line="240" w:lineRule="auto"/>
        <w:rPr>
          <w:rStyle w:val="fontstyle01"/>
          <w:rFonts w:ascii="Tw Cen MT" w:hAnsi="Tw Cen MT"/>
          <w:color w:val="auto"/>
          <w:sz w:val="20"/>
          <w:szCs w:val="20"/>
        </w:rPr>
      </w:pPr>
      <w:r>
        <w:rPr>
          <w:rStyle w:val="fontstyle01"/>
          <w:rFonts w:ascii="Tw Cen MT" w:hAnsi="Tw Cen MT"/>
          <w:color w:val="auto"/>
          <w:sz w:val="20"/>
          <w:szCs w:val="20"/>
        </w:rPr>
        <w:t>December 5</w:t>
      </w:r>
      <w:r w:rsidR="00BB2FE0">
        <w:rPr>
          <w:rStyle w:val="fontstyle01"/>
          <w:rFonts w:ascii="Tw Cen MT" w:hAnsi="Tw Cen MT"/>
          <w:color w:val="auto"/>
          <w:sz w:val="20"/>
          <w:szCs w:val="20"/>
          <w:vertAlign w:val="superscript"/>
        </w:rPr>
        <w:t xml:space="preserve">, </w:t>
      </w:r>
      <w:r w:rsidR="00BB2FE0">
        <w:rPr>
          <w:rStyle w:val="fontstyle01"/>
          <w:rFonts w:ascii="Tw Cen MT" w:hAnsi="Tw Cen MT"/>
          <w:color w:val="auto"/>
          <w:sz w:val="20"/>
          <w:szCs w:val="20"/>
        </w:rPr>
        <w:t>2019</w:t>
      </w:r>
      <w:r>
        <w:rPr>
          <w:rStyle w:val="fontstyle01"/>
          <w:rFonts w:ascii="Tw Cen MT" w:hAnsi="Tw Cen MT"/>
          <w:color w:val="auto"/>
          <w:sz w:val="20"/>
          <w:szCs w:val="20"/>
        </w:rPr>
        <w:t xml:space="preserve"> (is the exception)</w:t>
      </w:r>
    </w:p>
    <w:p w14:paraId="50173D62" w14:textId="51D1712B" w:rsidR="00534442" w:rsidRDefault="00534442" w:rsidP="00534442">
      <w:pPr>
        <w:pStyle w:val="ListParagraph"/>
        <w:spacing w:after="0" w:line="240" w:lineRule="auto"/>
        <w:ind w:left="1440"/>
        <w:rPr>
          <w:rStyle w:val="fontstyle01"/>
          <w:rFonts w:ascii="Tw Cen MT" w:hAnsi="Tw Cen MT"/>
          <w:color w:val="auto"/>
          <w:sz w:val="20"/>
          <w:szCs w:val="20"/>
        </w:rPr>
      </w:pPr>
      <w:r>
        <w:rPr>
          <w:rStyle w:val="fontstyle01"/>
          <w:rFonts w:ascii="Tw Cen MT" w:hAnsi="Tw Cen MT"/>
          <w:color w:val="auto"/>
          <w:sz w:val="20"/>
          <w:szCs w:val="20"/>
        </w:rPr>
        <w:t>January 30, 2020</w:t>
      </w:r>
    </w:p>
    <w:p w14:paraId="6AEF504A" w14:textId="33D912F3" w:rsidR="00534442" w:rsidRPr="00AC0B57" w:rsidRDefault="00BB2FE0" w:rsidP="00534442">
      <w:pPr>
        <w:pStyle w:val="ListParagraph"/>
        <w:spacing w:after="0" w:line="240" w:lineRule="auto"/>
        <w:ind w:left="1440"/>
        <w:rPr>
          <w:rStyle w:val="fontstyle01"/>
          <w:rFonts w:ascii="Tw Cen MT" w:hAnsi="Tw Cen MT"/>
          <w:color w:val="auto"/>
          <w:sz w:val="20"/>
          <w:szCs w:val="20"/>
        </w:rPr>
      </w:pPr>
      <w:r>
        <w:rPr>
          <w:rStyle w:val="fontstyle01"/>
          <w:rFonts w:ascii="Tw Cen MT" w:hAnsi="Tw Cen MT"/>
          <w:color w:val="auto"/>
          <w:sz w:val="20"/>
          <w:szCs w:val="20"/>
        </w:rPr>
        <w:t>February 27, 2020</w:t>
      </w:r>
    </w:p>
    <w:p w14:paraId="0001B140" w14:textId="009B3DE2" w:rsidR="003861A6" w:rsidRPr="003861A6" w:rsidRDefault="003861A6" w:rsidP="003861A6">
      <w:pPr>
        <w:pStyle w:val="ListParagraph"/>
        <w:numPr>
          <w:ilvl w:val="1"/>
          <w:numId w:val="2"/>
        </w:numPr>
        <w:spacing w:after="0" w:line="240" w:lineRule="auto"/>
        <w:rPr>
          <w:rStyle w:val="fontstyle01"/>
          <w:rFonts w:ascii="Tw Cen MT" w:hAnsi="Tw Cen MT"/>
          <w:color w:val="auto"/>
          <w:sz w:val="20"/>
          <w:szCs w:val="20"/>
        </w:rPr>
      </w:pPr>
      <w:r>
        <w:rPr>
          <w:rStyle w:val="fontstyle01"/>
          <w:sz w:val="20"/>
          <w:szCs w:val="20"/>
        </w:rPr>
        <w:t>Two locations Saguache Public Library: 702 Pitkin Ave. Saguache, CO 81149 and Blanca/Ft Garland Library: 17591 E. Hwy 160 Blanca, CO 2</w:t>
      </w:r>
      <w:r w:rsidRPr="003861A6">
        <w:rPr>
          <w:rStyle w:val="fontstyle01"/>
          <w:sz w:val="20"/>
          <w:szCs w:val="20"/>
          <w:vertAlign w:val="superscript"/>
        </w:rPr>
        <w:t>nd</w:t>
      </w:r>
      <w:r>
        <w:rPr>
          <w:rStyle w:val="fontstyle01"/>
          <w:sz w:val="20"/>
          <w:szCs w:val="20"/>
        </w:rPr>
        <w:t xml:space="preserve"> Floor of the Community Center)</w:t>
      </w:r>
    </w:p>
    <w:p w14:paraId="0001B141" w14:textId="77777777" w:rsidR="003861A6" w:rsidRPr="003861A6" w:rsidRDefault="003861A6" w:rsidP="003861A6">
      <w:pPr>
        <w:pStyle w:val="ListParagraph"/>
        <w:spacing w:after="0" w:line="240" w:lineRule="auto"/>
        <w:ind w:left="1440"/>
        <w:rPr>
          <w:rFonts w:ascii="Tw Cen MT" w:hAnsi="Tw Cen MT"/>
          <w:sz w:val="20"/>
          <w:szCs w:val="20"/>
        </w:rPr>
      </w:pPr>
      <w:r>
        <w:rPr>
          <w:rStyle w:val="fontstyle01"/>
          <w:sz w:val="20"/>
          <w:szCs w:val="20"/>
        </w:rPr>
        <w:t xml:space="preserve"> </w:t>
      </w:r>
    </w:p>
    <w:p w14:paraId="0001B142" w14:textId="77777777" w:rsidR="006A51AE" w:rsidRPr="006A51AE" w:rsidRDefault="006A51AE" w:rsidP="006A51AE">
      <w:pPr>
        <w:pStyle w:val="ListParagraph"/>
        <w:numPr>
          <w:ilvl w:val="0"/>
          <w:numId w:val="2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Colorado Revised Statutes</w:t>
      </w:r>
    </w:p>
    <w:p w14:paraId="0001B143" w14:textId="77777777" w:rsidR="006A51AE" w:rsidRPr="006A51AE" w:rsidRDefault="00000000" w:rsidP="006A51AE">
      <w:pPr>
        <w:pStyle w:val="ListParagraph"/>
        <w:numPr>
          <w:ilvl w:val="1"/>
          <w:numId w:val="2"/>
        </w:numPr>
        <w:spacing w:after="0" w:line="240" w:lineRule="auto"/>
        <w:rPr>
          <w:rFonts w:ascii="Tw Cen MT" w:hAnsi="Tw Cen MT"/>
          <w:sz w:val="24"/>
          <w:szCs w:val="24"/>
        </w:rPr>
      </w:pPr>
      <w:hyperlink r:id="rId8" w:history="1">
        <w:r w:rsidR="006A51AE" w:rsidRPr="006A51AE">
          <w:rPr>
            <w:rStyle w:val="Hyperlink"/>
            <w:rFonts w:ascii="Tw Cen MT" w:hAnsi="Tw Cen MT"/>
            <w:sz w:val="24"/>
            <w:szCs w:val="24"/>
          </w:rPr>
          <w:t>www.lexisnexis.com/hottopics/colorado/</w:t>
        </w:r>
      </w:hyperlink>
    </w:p>
    <w:p w14:paraId="0001B144" w14:textId="77777777" w:rsidR="006A51AE" w:rsidRPr="006A51AE" w:rsidRDefault="006A51AE" w:rsidP="006A51AE">
      <w:pPr>
        <w:pStyle w:val="ListParagraph"/>
        <w:numPr>
          <w:ilvl w:val="1"/>
          <w:numId w:val="2"/>
        </w:numPr>
        <w:spacing w:after="0" w:line="240" w:lineRule="auto"/>
        <w:rPr>
          <w:rFonts w:ascii="Tw Cen MT" w:hAnsi="Tw Cen MT"/>
          <w:sz w:val="24"/>
          <w:szCs w:val="24"/>
        </w:rPr>
      </w:pPr>
      <w:r w:rsidRPr="006A51AE">
        <w:rPr>
          <w:rFonts w:ascii="Tw Cen MT" w:hAnsi="Tw Cen MT"/>
          <w:sz w:val="24"/>
          <w:szCs w:val="24"/>
        </w:rPr>
        <w:t>Colorado Probate Code located in Title 15</w:t>
      </w:r>
    </w:p>
    <w:p w14:paraId="0001B145" w14:textId="77777777" w:rsidR="006A51AE" w:rsidRPr="006A51AE" w:rsidRDefault="006A51AE" w:rsidP="006A51AE">
      <w:pPr>
        <w:ind w:left="720" w:firstLine="360"/>
        <w:rPr>
          <w:rFonts w:ascii="Tw Cen MT" w:hAnsi="Tw Cen MT"/>
          <w:sz w:val="20"/>
          <w:szCs w:val="20"/>
        </w:rPr>
      </w:pPr>
    </w:p>
    <w:sectPr w:rsidR="006A51AE" w:rsidRPr="006A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2D86"/>
    <w:multiLevelType w:val="hybridMultilevel"/>
    <w:tmpl w:val="41748B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F62A5"/>
    <w:multiLevelType w:val="hybridMultilevel"/>
    <w:tmpl w:val="D9B8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5323">
    <w:abstractNumId w:val="1"/>
  </w:num>
  <w:num w:numId="2" w16cid:durableId="45213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971"/>
    <w:rsid w:val="00042CEE"/>
    <w:rsid w:val="00103971"/>
    <w:rsid w:val="003861A6"/>
    <w:rsid w:val="003D4D78"/>
    <w:rsid w:val="00534442"/>
    <w:rsid w:val="006A51AE"/>
    <w:rsid w:val="00794A69"/>
    <w:rsid w:val="00891CAF"/>
    <w:rsid w:val="00AC0B57"/>
    <w:rsid w:val="00BB2FE0"/>
    <w:rsid w:val="00D44D72"/>
    <w:rsid w:val="00E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B121"/>
  <w15:docId w15:val="{8BAD76B0-AA5B-405C-8329-E307EE72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9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971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3861A6"/>
    <w:rPr>
      <w:rFonts w:ascii="Calibri" w:hAnsi="Calibri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snexis.com/hottopics/colora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oradolegalservic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rts.state.co.us" TargetMode="External"/><Relationship Id="rId5" Type="http://schemas.openxmlformats.org/officeDocument/2006/relationships/hyperlink" Target="mailto:12selfhelp@judicial.state.co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guymon, kaylene</dc:creator>
  <cp:lastModifiedBy>S</cp:lastModifiedBy>
  <cp:revision>7</cp:revision>
  <cp:lastPrinted>2018-10-05T20:41:00Z</cp:lastPrinted>
  <dcterms:created xsi:type="dcterms:W3CDTF">2017-10-23T19:38:00Z</dcterms:created>
  <dcterms:modified xsi:type="dcterms:W3CDTF">2023-06-21T18:47:00Z</dcterms:modified>
</cp:coreProperties>
</file>