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A345" w14:textId="77777777" w:rsidR="00D81ED9" w:rsidRDefault="00D81ED9">
      <w:pPr>
        <w:rPr>
          <w:rFonts w:ascii="Arial" w:hAnsi="Arial" w:cs="Arial"/>
          <w:sz w:val="32"/>
          <w:szCs w:val="32"/>
        </w:rPr>
      </w:pPr>
    </w:p>
    <w:p w14:paraId="13C43D0F" w14:textId="5C03E0AD" w:rsidR="000F33C3" w:rsidRDefault="000F33C3">
      <w:pPr>
        <w:rPr>
          <w:rFonts w:ascii="Arial" w:hAnsi="Arial" w:cs="Arial"/>
          <w:sz w:val="32"/>
          <w:szCs w:val="32"/>
        </w:rPr>
      </w:pPr>
      <w:r>
        <w:rPr>
          <w:rFonts w:ascii="Arial" w:hAnsi="Arial" w:cs="Arial"/>
          <w:sz w:val="32"/>
          <w:szCs w:val="32"/>
        </w:rPr>
        <w:t>Attachment B</w:t>
      </w:r>
      <w:r w:rsidR="00925F9D">
        <w:rPr>
          <w:rFonts w:ascii="Arial" w:hAnsi="Arial" w:cs="Arial"/>
          <w:sz w:val="32"/>
          <w:szCs w:val="32"/>
        </w:rPr>
        <w:t xml:space="preserve">, </w:t>
      </w:r>
      <w:r w:rsidR="00731555">
        <w:rPr>
          <w:rFonts w:ascii="Arial" w:hAnsi="Arial" w:cs="Arial"/>
          <w:sz w:val="32"/>
          <w:szCs w:val="32"/>
        </w:rPr>
        <w:t>S</w:t>
      </w:r>
      <w:r w:rsidR="00925F9D">
        <w:rPr>
          <w:rFonts w:ascii="Arial" w:hAnsi="Arial" w:cs="Arial"/>
          <w:sz w:val="32"/>
          <w:szCs w:val="32"/>
        </w:rPr>
        <w:t xml:space="preserve">ection I, </w:t>
      </w:r>
      <w:r w:rsidR="00731555">
        <w:rPr>
          <w:rFonts w:ascii="Arial" w:hAnsi="Arial" w:cs="Arial"/>
          <w:sz w:val="32"/>
          <w:szCs w:val="32"/>
        </w:rPr>
        <w:t>P</w:t>
      </w:r>
      <w:r w:rsidR="00925F9D">
        <w:rPr>
          <w:rFonts w:ascii="Arial" w:hAnsi="Arial" w:cs="Arial"/>
          <w:sz w:val="32"/>
          <w:szCs w:val="32"/>
        </w:rPr>
        <w:t xml:space="preserve">aragraph 5 </w:t>
      </w:r>
      <w:r>
        <w:rPr>
          <w:rFonts w:ascii="Arial" w:hAnsi="Arial" w:cs="Arial"/>
          <w:sz w:val="32"/>
          <w:szCs w:val="32"/>
        </w:rPr>
        <w:t xml:space="preserve">of Chief Justice Directive 04-05, </w:t>
      </w:r>
      <w:r w:rsidR="00925F9D">
        <w:rPr>
          <w:rFonts w:ascii="Arial" w:hAnsi="Arial" w:cs="Arial"/>
          <w:sz w:val="32"/>
          <w:szCs w:val="32"/>
        </w:rPr>
        <w:t xml:space="preserve">provides the following </w:t>
      </w:r>
      <w:r w:rsidR="003C4391">
        <w:rPr>
          <w:rFonts w:ascii="Arial" w:hAnsi="Arial" w:cs="Arial"/>
          <w:sz w:val="32"/>
          <w:szCs w:val="32"/>
        </w:rPr>
        <w:t>guidance</w:t>
      </w:r>
      <w:r w:rsidR="00925F9D">
        <w:rPr>
          <w:rFonts w:ascii="Arial" w:hAnsi="Arial" w:cs="Arial"/>
          <w:sz w:val="32"/>
          <w:szCs w:val="32"/>
        </w:rPr>
        <w:t xml:space="preserve"> when an appointee </w:t>
      </w:r>
      <w:r w:rsidR="00D44A3E">
        <w:rPr>
          <w:rFonts w:ascii="Arial" w:hAnsi="Arial" w:cs="Arial"/>
          <w:sz w:val="32"/>
          <w:szCs w:val="32"/>
        </w:rPr>
        <w:t>represents the same party</w:t>
      </w:r>
      <w:r w:rsidR="00D4645F">
        <w:rPr>
          <w:rFonts w:ascii="Arial" w:hAnsi="Arial" w:cs="Arial"/>
          <w:sz w:val="32"/>
          <w:szCs w:val="32"/>
        </w:rPr>
        <w:t xml:space="preserve"> in multiple cases: </w:t>
      </w:r>
      <w:r w:rsidR="00D44A3E">
        <w:rPr>
          <w:rFonts w:ascii="Arial" w:hAnsi="Arial" w:cs="Arial"/>
          <w:sz w:val="32"/>
          <w:szCs w:val="32"/>
        </w:rPr>
        <w:t xml:space="preserve"> </w:t>
      </w:r>
    </w:p>
    <w:p w14:paraId="47EF8CB5" w14:textId="77777777" w:rsidR="00D44A3E" w:rsidRDefault="00D44A3E">
      <w:pPr>
        <w:rPr>
          <w:rFonts w:ascii="Arial" w:hAnsi="Arial" w:cs="Arial"/>
          <w:sz w:val="32"/>
          <w:szCs w:val="32"/>
        </w:rPr>
      </w:pPr>
    </w:p>
    <w:p w14:paraId="158D86CC" w14:textId="5E6DBDD6" w:rsidR="00731555" w:rsidRPr="00731555" w:rsidRDefault="00D44A3E" w:rsidP="00731555">
      <w:pPr>
        <w:pStyle w:val="ListParagraph"/>
        <w:numPr>
          <w:ilvl w:val="0"/>
          <w:numId w:val="2"/>
        </w:numPr>
        <w:rPr>
          <w:rFonts w:ascii="Arial" w:hAnsi="Arial" w:cs="Arial"/>
          <w:sz w:val="32"/>
          <w:szCs w:val="32"/>
        </w:rPr>
      </w:pPr>
      <w:r w:rsidRPr="00731555">
        <w:rPr>
          <w:rFonts w:ascii="Arial" w:hAnsi="Arial" w:cs="Arial"/>
          <w:sz w:val="32"/>
          <w:szCs w:val="32"/>
        </w:rPr>
        <w:t xml:space="preserve">When billing for multiple cases in representation of the same client (i.e., companion cases), the appointee should work with the State Court Administrator’s Office to ensure the appointments are designated as “concurrent” for billing purposes. </w:t>
      </w:r>
    </w:p>
    <w:p w14:paraId="47313E28" w14:textId="77777777" w:rsidR="00731555" w:rsidRDefault="00731555" w:rsidP="00731555">
      <w:pPr>
        <w:rPr>
          <w:rFonts w:ascii="Arial" w:hAnsi="Arial" w:cs="Arial"/>
          <w:sz w:val="32"/>
          <w:szCs w:val="32"/>
        </w:rPr>
      </w:pPr>
    </w:p>
    <w:p w14:paraId="40256C2A" w14:textId="7F2EB82D" w:rsidR="00731555" w:rsidRPr="00731555" w:rsidRDefault="00D44A3E" w:rsidP="00731555">
      <w:pPr>
        <w:pStyle w:val="ListParagraph"/>
        <w:numPr>
          <w:ilvl w:val="0"/>
          <w:numId w:val="2"/>
        </w:numPr>
        <w:rPr>
          <w:rFonts w:ascii="Arial" w:hAnsi="Arial" w:cs="Arial"/>
          <w:sz w:val="32"/>
          <w:szCs w:val="32"/>
        </w:rPr>
      </w:pPr>
      <w:r w:rsidRPr="00731555">
        <w:rPr>
          <w:rFonts w:ascii="Arial" w:hAnsi="Arial" w:cs="Arial"/>
          <w:sz w:val="32"/>
          <w:szCs w:val="32"/>
        </w:rPr>
        <w:t xml:space="preserve"> Appointees must use the “Concurrent Appointment Notification” form, which is available from the State Court Administrator’s Office upon request. This applies to situations in which activity occurs simultaneously in the representation of the party across multiple cases and allows for the activity to be billed once via a “master” case. (Example: Appointee attends a single court hearing during which more than one of the client’s cases is discussed.) </w:t>
      </w:r>
    </w:p>
    <w:p w14:paraId="5C83B807" w14:textId="77777777" w:rsidR="00731555" w:rsidRDefault="00731555" w:rsidP="00731555">
      <w:pPr>
        <w:rPr>
          <w:rFonts w:ascii="Arial" w:hAnsi="Arial" w:cs="Arial"/>
          <w:sz w:val="32"/>
          <w:szCs w:val="32"/>
        </w:rPr>
      </w:pPr>
    </w:p>
    <w:p w14:paraId="326EAA1D" w14:textId="1B4A1564" w:rsidR="00D44A3E" w:rsidRDefault="00D44A3E" w:rsidP="00731555">
      <w:pPr>
        <w:pStyle w:val="ListParagraph"/>
        <w:numPr>
          <w:ilvl w:val="0"/>
          <w:numId w:val="2"/>
        </w:numPr>
        <w:rPr>
          <w:rFonts w:ascii="Arial" w:hAnsi="Arial" w:cs="Arial"/>
          <w:sz w:val="32"/>
          <w:szCs w:val="32"/>
        </w:rPr>
      </w:pPr>
      <w:r w:rsidRPr="00731555">
        <w:rPr>
          <w:rFonts w:ascii="Arial" w:hAnsi="Arial" w:cs="Arial"/>
          <w:sz w:val="32"/>
          <w:szCs w:val="32"/>
        </w:rPr>
        <w:t>Cases in which the appointee’s activity does not overlap multiple cases should not be billed concurrently and should instead be billed by submitting separate invoices for each respective case.</w:t>
      </w:r>
    </w:p>
    <w:p w14:paraId="6A0319FC" w14:textId="77777777" w:rsidR="00731555" w:rsidRPr="00731555" w:rsidRDefault="00731555" w:rsidP="00731555">
      <w:pPr>
        <w:pStyle w:val="ListParagraph"/>
        <w:rPr>
          <w:rFonts w:ascii="Arial" w:hAnsi="Arial" w:cs="Arial"/>
          <w:sz w:val="32"/>
          <w:szCs w:val="32"/>
        </w:rPr>
      </w:pPr>
    </w:p>
    <w:p w14:paraId="05107905" w14:textId="77777777" w:rsidR="00731555" w:rsidRDefault="00731555" w:rsidP="00731555">
      <w:pPr>
        <w:rPr>
          <w:rFonts w:ascii="Arial" w:hAnsi="Arial" w:cs="Arial"/>
          <w:sz w:val="32"/>
          <w:szCs w:val="32"/>
        </w:rPr>
      </w:pPr>
    </w:p>
    <w:p w14:paraId="6F14296C" w14:textId="77777777" w:rsidR="00731555" w:rsidRDefault="00731555" w:rsidP="00731555">
      <w:pPr>
        <w:rPr>
          <w:rFonts w:ascii="Arial" w:hAnsi="Arial" w:cs="Arial"/>
          <w:sz w:val="32"/>
          <w:szCs w:val="32"/>
        </w:rPr>
      </w:pPr>
    </w:p>
    <w:p w14:paraId="7575505A" w14:textId="77777777" w:rsidR="00731555" w:rsidRDefault="00731555" w:rsidP="00731555">
      <w:pPr>
        <w:rPr>
          <w:rFonts w:ascii="Arial" w:hAnsi="Arial" w:cs="Arial"/>
          <w:sz w:val="32"/>
          <w:szCs w:val="32"/>
        </w:rPr>
      </w:pPr>
    </w:p>
    <w:p w14:paraId="654B7D5B" w14:textId="77777777" w:rsidR="00731555" w:rsidRDefault="00731555" w:rsidP="00731555">
      <w:pPr>
        <w:rPr>
          <w:rFonts w:ascii="Arial" w:hAnsi="Arial" w:cs="Arial"/>
          <w:sz w:val="32"/>
          <w:szCs w:val="32"/>
        </w:rPr>
      </w:pPr>
    </w:p>
    <w:p w14:paraId="69A1D044" w14:textId="77777777" w:rsidR="00731555" w:rsidRPr="00731555" w:rsidRDefault="00731555" w:rsidP="00731555">
      <w:pPr>
        <w:rPr>
          <w:rFonts w:ascii="Arial" w:hAnsi="Arial" w:cs="Arial"/>
          <w:sz w:val="32"/>
          <w:szCs w:val="32"/>
        </w:rPr>
      </w:pPr>
    </w:p>
    <w:tbl>
      <w:tblPr>
        <w:tblW w:w="9675" w:type="dxa"/>
        <w:tblInd w:w="-297" w:type="dxa"/>
        <w:tblLook w:val="04A0" w:firstRow="1" w:lastRow="0" w:firstColumn="1" w:lastColumn="0" w:noHBand="0" w:noVBand="1"/>
      </w:tblPr>
      <w:tblGrid>
        <w:gridCol w:w="4990"/>
        <w:gridCol w:w="2739"/>
        <w:gridCol w:w="1946"/>
      </w:tblGrid>
      <w:tr w:rsidR="00C4570D" w:rsidRPr="00DD66C5" w14:paraId="40B1F9B8" w14:textId="77777777" w:rsidTr="00990AD6">
        <w:trPr>
          <w:trHeight w:val="464"/>
        </w:trPr>
        <w:tc>
          <w:tcPr>
            <w:tcW w:w="9675" w:type="dxa"/>
            <w:gridSpan w:val="3"/>
            <w:tcBorders>
              <w:top w:val="single" w:sz="8" w:space="0" w:color="auto"/>
              <w:left w:val="single" w:sz="8" w:space="0" w:color="auto"/>
              <w:bottom w:val="nil"/>
              <w:right w:val="single" w:sz="8" w:space="0" w:color="000000"/>
            </w:tcBorders>
            <w:noWrap/>
            <w:vAlign w:val="bottom"/>
            <w:hideMark/>
          </w:tcPr>
          <w:p w14:paraId="195082AE" w14:textId="1ED810CB" w:rsidR="00C4570D" w:rsidRPr="00DD66C5" w:rsidRDefault="00C4570D" w:rsidP="00990AD6">
            <w:pPr>
              <w:jc w:val="both"/>
              <w:rPr>
                <w:rFonts w:ascii="Calibri" w:hAnsi="Calibri"/>
                <w:b/>
                <w:bCs/>
                <w:color w:val="000000"/>
                <w:sz w:val="40"/>
                <w:szCs w:val="40"/>
              </w:rPr>
            </w:pPr>
            <w:r w:rsidRPr="00DD66C5">
              <w:rPr>
                <w:rFonts w:ascii="Calibri" w:hAnsi="Calibri"/>
                <w:b/>
                <w:bCs/>
                <w:color w:val="000000"/>
                <w:sz w:val="40"/>
                <w:szCs w:val="40"/>
              </w:rPr>
              <w:lastRenderedPageBreak/>
              <w:t xml:space="preserve">Concurrent Appointment </w:t>
            </w:r>
            <w:r>
              <w:rPr>
                <w:rFonts w:ascii="Calibri" w:hAnsi="Calibri"/>
                <w:b/>
                <w:bCs/>
                <w:color w:val="000000"/>
                <w:sz w:val="40"/>
                <w:szCs w:val="40"/>
              </w:rPr>
              <w:t>Notification</w:t>
            </w:r>
            <w:r w:rsidRPr="00DD66C5">
              <w:rPr>
                <w:rFonts w:ascii="Calibri" w:hAnsi="Calibri"/>
                <w:b/>
                <w:bCs/>
                <w:color w:val="000000"/>
                <w:sz w:val="40"/>
                <w:szCs w:val="40"/>
              </w:rPr>
              <w:t xml:space="preserve"> </w:t>
            </w:r>
            <w:r>
              <w:rPr>
                <w:rFonts w:ascii="Calibri" w:hAnsi="Calibri"/>
                <w:b/>
                <w:bCs/>
                <w:color w:val="000000"/>
                <w:sz w:val="40"/>
                <w:szCs w:val="40"/>
              </w:rPr>
              <w:t>F</w:t>
            </w:r>
            <w:r w:rsidRPr="00DD66C5">
              <w:rPr>
                <w:rFonts w:ascii="Calibri" w:hAnsi="Calibri"/>
                <w:b/>
                <w:bCs/>
                <w:color w:val="000000"/>
                <w:sz w:val="40"/>
                <w:szCs w:val="40"/>
              </w:rPr>
              <w:t>orm</w:t>
            </w:r>
          </w:p>
        </w:tc>
      </w:tr>
      <w:tr w:rsidR="00C4570D" w:rsidRPr="00DD66C5" w14:paraId="157F7126" w14:textId="77777777" w:rsidTr="00951B3F">
        <w:trPr>
          <w:trHeight w:val="232"/>
        </w:trPr>
        <w:tc>
          <w:tcPr>
            <w:tcW w:w="4990" w:type="dxa"/>
            <w:tcBorders>
              <w:top w:val="nil"/>
              <w:left w:val="single" w:sz="8" w:space="0" w:color="auto"/>
              <w:bottom w:val="nil"/>
              <w:right w:val="nil"/>
            </w:tcBorders>
            <w:noWrap/>
            <w:vAlign w:val="bottom"/>
            <w:hideMark/>
          </w:tcPr>
          <w:p w14:paraId="06C5DDA4" w14:textId="77777777" w:rsidR="00C4570D" w:rsidRPr="00DD66C5" w:rsidRDefault="00C4570D" w:rsidP="00990AD6">
            <w:pPr>
              <w:jc w:val="both"/>
              <w:rPr>
                <w:rFonts w:ascii="Calibri" w:hAnsi="Calibri"/>
                <w:b/>
                <w:bCs/>
                <w:color w:val="000000"/>
                <w:sz w:val="22"/>
                <w:szCs w:val="22"/>
              </w:rPr>
            </w:pPr>
            <w:r w:rsidRPr="00DD66C5">
              <w:rPr>
                <w:rFonts w:ascii="Calibri" w:hAnsi="Calibri"/>
                <w:b/>
                <w:bCs/>
                <w:color w:val="000000"/>
                <w:sz w:val="22"/>
                <w:szCs w:val="22"/>
              </w:rPr>
              <w:t> </w:t>
            </w:r>
          </w:p>
        </w:tc>
        <w:tc>
          <w:tcPr>
            <w:tcW w:w="2739" w:type="dxa"/>
            <w:tcBorders>
              <w:top w:val="nil"/>
              <w:left w:val="nil"/>
              <w:bottom w:val="nil"/>
              <w:right w:val="nil"/>
            </w:tcBorders>
            <w:noWrap/>
            <w:vAlign w:val="bottom"/>
            <w:hideMark/>
          </w:tcPr>
          <w:p w14:paraId="6FD48F3A" w14:textId="77777777" w:rsidR="00C4570D" w:rsidRPr="00DD66C5" w:rsidRDefault="00C4570D" w:rsidP="00990AD6">
            <w:pPr>
              <w:jc w:val="both"/>
              <w:rPr>
                <w:rFonts w:ascii="Calibri" w:hAnsi="Calibri"/>
                <w:color w:val="000000"/>
                <w:sz w:val="22"/>
                <w:szCs w:val="22"/>
              </w:rPr>
            </w:pPr>
          </w:p>
        </w:tc>
        <w:tc>
          <w:tcPr>
            <w:tcW w:w="1946" w:type="dxa"/>
            <w:tcBorders>
              <w:top w:val="nil"/>
              <w:left w:val="nil"/>
              <w:bottom w:val="nil"/>
              <w:right w:val="single" w:sz="8" w:space="0" w:color="auto"/>
            </w:tcBorders>
            <w:noWrap/>
            <w:vAlign w:val="bottom"/>
            <w:hideMark/>
          </w:tcPr>
          <w:p w14:paraId="48879C2E" w14:textId="77777777" w:rsidR="00C4570D" w:rsidRPr="00DD66C5" w:rsidRDefault="00C4570D" w:rsidP="00990AD6">
            <w:pPr>
              <w:jc w:val="both"/>
              <w:rPr>
                <w:rFonts w:ascii="Calibri" w:hAnsi="Calibri"/>
                <w:color w:val="000000"/>
                <w:sz w:val="22"/>
                <w:szCs w:val="22"/>
              </w:rPr>
            </w:pPr>
            <w:r w:rsidRPr="00DD66C5">
              <w:rPr>
                <w:rFonts w:ascii="Calibri" w:hAnsi="Calibri"/>
                <w:color w:val="000000"/>
                <w:sz w:val="22"/>
                <w:szCs w:val="22"/>
              </w:rPr>
              <w:t> </w:t>
            </w:r>
          </w:p>
        </w:tc>
      </w:tr>
      <w:tr w:rsidR="00C4570D" w:rsidRPr="00D33292" w14:paraId="70F0B4F5" w14:textId="77777777" w:rsidTr="00990AD6">
        <w:trPr>
          <w:trHeight w:val="220"/>
        </w:trPr>
        <w:tc>
          <w:tcPr>
            <w:tcW w:w="9675" w:type="dxa"/>
            <w:gridSpan w:val="3"/>
            <w:tcBorders>
              <w:top w:val="single" w:sz="8" w:space="0" w:color="auto"/>
              <w:left w:val="single" w:sz="8" w:space="0" w:color="auto"/>
              <w:bottom w:val="nil"/>
              <w:right w:val="single" w:sz="8" w:space="0" w:color="000000"/>
            </w:tcBorders>
            <w:shd w:val="clear" w:color="000000" w:fill="D8D8D8"/>
            <w:noWrap/>
            <w:vAlign w:val="bottom"/>
            <w:hideMark/>
          </w:tcPr>
          <w:p w14:paraId="55246983" w14:textId="6B1ED1CB" w:rsidR="00C4570D" w:rsidRPr="00D20A8F" w:rsidRDefault="00C4570D" w:rsidP="00990AD6">
            <w:pPr>
              <w:jc w:val="both"/>
              <w:rPr>
                <w:rFonts w:ascii="Calibri" w:hAnsi="Calibri"/>
                <w:b/>
                <w:bCs/>
                <w:color w:val="000000"/>
                <w:sz w:val="22"/>
                <w:szCs w:val="22"/>
              </w:rPr>
            </w:pPr>
            <w:r w:rsidRPr="00D20A8F">
              <w:rPr>
                <w:rFonts w:ascii="Calibri" w:hAnsi="Calibri"/>
                <w:b/>
                <w:bCs/>
                <w:color w:val="000000"/>
                <w:sz w:val="22"/>
                <w:szCs w:val="22"/>
              </w:rPr>
              <w:t>Return completed form via email</w:t>
            </w:r>
            <w:r w:rsidR="00951B3F" w:rsidRPr="00D20A8F">
              <w:rPr>
                <w:rFonts w:ascii="Calibri" w:hAnsi="Calibri"/>
                <w:b/>
                <w:bCs/>
                <w:color w:val="000000"/>
                <w:sz w:val="22"/>
                <w:szCs w:val="22"/>
              </w:rPr>
              <w:t xml:space="preserve"> to</w:t>
            </w:r>
            <w:r w:rsidRPr="00D20A8F">
              <w:rPr>
                <w:rFonts w:ascii="Calibri" w:hAnsi="Calibri"/>
                <w:b/>
                <w:bCs/>
                <w:color w:val="000000"/>
                <w:sz w:val="22"/>
                <w:szCs w:val="22"/>
              </w:rPr>
              <w:t>:</w:t>
            </w:r>
            <w:r w:rsidR="00951B3F" w:rsidRPr="00D20A8F">
              <w:rPr>
                <w:rStyle w:val="Hyperlink"/>
                <w:rFonts w:ascii="Calibri" w:hAnsi="Calibri"/>
                <w:sz w:val="22"/>
                <w:szCs w:val="22"/>
              </w:rPr>
              <w:t xml:space="preserve"> CACPayments@judicial.state.co.us</w:t>
            </w:r>
          </w:p>
        </w:tc>
      </w:tr>
      <w:tr w:rsidR="00951B3F" w:rsidRPr="00D33292" w14:paraId="4E63B7CA" w14:textId="77777777" w:rsidTr="00951B3F">
        <w:trPr>
          <w:trHeight w:val="220"/>
        </w:trPr>
        <w:tc>
          <w:tcPr>
            <w:tcW w:w="4990" w:type="dxa"/>
            <w:tcBorders>
              <w:top w:val="nil"/>
              <w:left w:val="single" w:sz="8" w:space="0" w:color="auto"/>
              <w:bottom w:val="nil"/>
              <w:right w:val="nil"/>
            </w:tcBorders>
            <w:shd w:val="clear" w:color="000000" w:fill="D8D8D8"/>
            <w:noWrap/>
            <w:vAlign w:val="bottom"/>
          </w:tcPr>
          <w:p w14:paraId="090B734E" w14:textId="77777777" w:rsidR="00951B3F" w:rsidRDefault="00951B3F" w:rsidP="00951B3F">
            <w:pPr>
              <w:jc w:val="both"/>
              <w:rPr>
                <w:rFonts w:ascii="Calibri" w:hAnsi="Calibri"/>
                <w:b/>
                <w:bCs/>
                <w:color w:val="000000"/>
                <w:sz w:val="18"/>
                <w:szCs w:val="18"/>
              </w:rPr>
            </w:pPr>
          </w:p>
        </w:tc>
        <w:tc>
          <w:tcPr>
            <w:tcW w:w="2739" w:type="dxa"/>
            <w:tcBorders>
              <w:top w:val="nil"/>
              <w:left w:val="nil"/>
              <w:bottom w:val="nil"/>
              <w:right w:val="nil"/>
            </w:tcBorders>
            <w:shd w:val="clear" w:color="000000" w:fill="D8D8D8"/>
            <w:noWrap/>
            <w:vAlign w:val="bottom"/>
          </w:tcPr>
          <w:p w14:paraId="17533FA5" w14:textId="77777777" w:rsidR="00951B3F" w:rsidRPr="00D33292" w:rsidRDefault="00951B3F" w:rsidP="00951B3F">
            <w:pPr>
              <w:jc w:val="both"/>
              <w:rPr>
                <w:rFonts w:ascii="Calibri" w:hAnsi="Calibri"/>
                <w:color w:val="000000"/>
                <w:sz w:val="18"/>
                <w:szCs w:val="18"/>
              </w:rPr>
            </w:pPr>
          </w:p>
        </w:tc>
        <w:tc>
          <w:tcPr>
            <w:tcW w:w="1946" w:type="dxa"/>
            <w:tcBorders>
              <w:top w:val="nil"/>
              <w:left w:val="nil"/>
              <w:bottom w:val="nil"/>
              <w:right w:val="single" w:sz="8" w:space="0" w:color="auto"/>
            </w:tcBorders>
            <w:shd w:val="clear" w:color="000000" w:fill="D8D8D8"/>
            <w:noWrap/>
            <w:vAlign w:val="bottom"/>
          </w:tcPr>
          <w:p w14:paraId="6FBD5B47" w14:textId="77777777" w:rsidR="00951B3F" w:rsidRPr="00D33292" w:rsidRDefault="00951B3F" w:rsidP="00951B3F">
            <w:pPr>
              <w:jc w:val="both"/>
              <w:rPr>
                <w:rFonts w:ascii="Calibri" w:hAnsi="Calibri"/>
                <w:color w:val="000000"/>
                <w:sz w:val="18"/>
                <w:szCs w:val="18"/>
              </w:rPr>
            </w:pPr>
          </w:p>
        </w:tc>
      </w:tr>
      <w:tr w:rsidR="00951B3F" w:rsidRPr="00D33292" w14:paraId="6E5120ED" w14:textId="77777777" w:rsidTr="00951B3F">
        <w:trPr>
          <w:trHeight w:val="232"/>
        </w:trPr>
        <w:tc>
          <w:tcPr>
            <w:tcW w:w="4990" w:type="dxa"/>
            <w:tcBorders>
              <w:top w:val="nil"/>
              <w:left w:val="single" w:sz="8" w:space="0" w:color="auto"/>
              <w:bottom w:val="nil"/>
              <w:right w:val="nil"/>
            </w:tcBorders>
            <w:noWrap/>
            <w:vAlign w:val="bottom"/>
            <w:hideMark/>
          </w:tcPr>
          <w:p w14:paraId="1C96FD0A" w14:textId="77777777" w:rsidR="00951B3F" w:rsidRPr="00D33292" w:rsidRDefault="00951B3F" w:rsidP="00951B3F">
            <w:pPr>
              <w:jc w:val="both"/>
              <w:rPr>
                <w:rFonts w:ascii="Calibri" w:hAnsi="Calibri"/>
                <w:b/>
                <w:bCs/>
                <w:color w:val="000000"/>
                <w:sz w:val="18"/>
                <w:szCs w:val="18"/>
              </w:rPr>
            </w:pPr>
            <w:r w:rsidRPr="00D33292">
              <w:rPr>
                <w:rFonts w:ascii="Calibri" w:hAnsi="Calibri"/>
                <w:b/>
                <w:bCs/>
                <w:color w:val="000000"/>
                <w:sz w:val="18"/>
                <w:szCs w:val="18"/>
              </w:rPr>
              <w:t> </w:t>
            </w:r>
          </w:p>
        </w:tc>
        <w:tc>
          <w:tcPr>
            <w:tcW w:w="2739" w:type="dxa"/>
            <w:tcBorders>
              <w:top w:val="nil"/>
              <w:left w:val="nil"/>
              <w:bottom w:val="nil"/>
              <w:right w:val="nil"/>
            </w:tcBorders>
            <w:noWrap/>
            <w:vAlign w:val="bottom"/>
            <w:hideMark/>
          </w:tcPr>
          <w:p w14:paraId="67762865" w14:textId="77777777" w:rsidR="00951B3F" w:rsidRPr="00D33292" w:rsidRDefault="00951B3F" w:rsidP="00951B3F">
            <w:pPr>
              <w:jc w:val="both"/>
              <w:rPr>
                <w:rFonts w:ascii="Calibri" w:hAnsi="Calibri"/>
                <w:color w:val="000000"/>
                <w:sz w:val="18"/>
                <w:szCs w:val="18"/>
              </w:rPr>
            </w:pPr>
          </w:p>
        </w:tc>
        <w:tc>
          <w:tcPr>
            <w:tcW w:w="1946" w:type="dxa"/>
            <w:tcBorders>
              <w:top w:val="nil"/>
              <w:left w:val="nil"/>
              <w:bottom w:val="nil"/>
              <w:right w:val="single" w:sz="8" w:space="0" w:color="auto"/>
            </w:tcBorders>
            <w:noWrap/>
            <w:vAlign w:val="bottom"/>
            <w:hideMark/>
          </w:tcPr>
          <w:p w14:paraId="3AF89AA3" w14:textId="77777777" w:rsidR="00951B3F" w:rsidRPr="00D33292" w:rsidRDefault="00951B3F" w:rsidP="00951B3F">
            <w:pPr>
              <w:jc w:val="both"/>
              <w:rPr>
                <w:rFonts w:ascii="Calibri" w:hAnsi="Calibri"/>
                <w:color w:val="000000"/>
                <w:sz w:val="18"/>
                <w:szCs w:val="18"/>
              </w:rPr>
            </w:pPr>
            <w:r w:rsidRPr="00D33292">
              <w:rPr>
                <w:rFonts w:ascii="Calibri" w:hAnsi="Calibri"/>
                <w:color w:val="000000"/>
                <w:sz w:val="18"/>
                <w:szCs w:val="18"/>
              </w:rPr>
              <w:t> </w:t>
            </w:r>
          </w:p>
        </w:tc>
      </w:tr>
      <w:tr w:rsidR="00951B3F" w:rsidRPr="00D33292" w14:paraId="0D9A7E13" w14:textId="77777777" w:rsidTr="00990AD6">
        <w:trPr>
          <w:trHeight w:val="220"/>
        </w:trPr>
        <w:tc>
          <w:tcPr>
            <w:tcW w:w="9675" w:type="dxa"/>
            <w:gridSpan w:val="3"/>
            <w:tcBorders>
              <w:top w:val="single" w:sz="8" w:space="0" w:color="auto"/>
              <w:left w:val="single" w:sz="8" w:space="0" w:color="auto"/>
              <w:bottom w:val="nil"/>
              <w:right w:val="single" w:sz="8" w:space="0" w:color="000000"/>
            </w:tcBorders>
            <w:shd w:val="clear" w:color="000000" w:fill="C5D9F1"/>
            <w:noWrap/>
            <w:vAlign w:val="bottom"/>
            <w:hideMark/>
          </w:tcPr>
          <w:p w14:paraId="39690967" w14:textId="77777777" w:rsidR="00951B3F" w:rsidRPr="00D20A8F" w:rsidRDefault="00951B3F" w:rsidP="00951B3F">
            <w:pPr>
              <w:jc w:val="both"/>
              <w:rPr>
                <w:rFonts w:ascii="Calibri" w:hAnsi="Calibri"/>
                <w:b/>
                <w:bCs/>
                <w:color w:val="000000"/>
                <w:sz w:val="22"/>
                <w:szCs w:val="22"/>
              </w:rPr>
            </w:pPr>
            <w:r w:rsidRPr="00D20A8F">
              <w:rPr>
                <w:rFonts w:ascii="Calibri" w:hAnsi="Calibri"/>
                <w:b/>
                <w:bCs/>
                <w:color w:val="000000"/>
                <w:sz w:val="22"/>
                <w:szCs w:val="22"/>
              </w:rPr>
              <w:t xml:space="preserve">For all of your appointments from the </w:t>
            </w:r>
            <w:r w:rsidRPr="00D20A8F">
              <w:rPr>
                <w:rFonts w:ascii="Calibri" w:hAnsi="Calibri"/>
                <w:b/>
                <w:bCs/>
                <w:color w:val="000000"/>
                <w:sz w:val="22"/>
                <w:szCs w:val="22"/>
                <w:u w:val="single"/>
              </w:rPr>
              <w:t>same location</w:t>
            </w:r>
            <w:r w:rsidRPr="00D20A8F">
              <w:rPr>
                <w:rFonts w:ascii="Calibri" w:hAnsi="Calibri"/>
                <w:b/>
                <w:bCs/>
                <w:color w:val="000000"/>
                <w:sz w:val="22"/>
                <w:szCs w:val="22"/>
              </w:rPr>
              <w:t xml:space="preserve"> AND for the </w:t>
            </w:r>
            <w:r w:rsidRPr="00D20A8F">
              <w:rPr>
                <w:rFonts w:ascii="Calibri" w:hAnsi="Calibri"/>
                <w:b/>
                <w:bCs/>
                <w:color w:val="000000"/>
                <w:sz w:val="22"/>
                <w:szCs w:val="22"/>
                <w:u w:val="single"/>
              </w:rPr>
              <w:t>same party</w:t>
            </w:r>
            <w:r w:rsidRPr="00D20A8F">
              <w:rPr>
                <w:rFonts w:ascii="Calibri" w:hAnsi="Calibri"/>
                <w:b/>
                <w:bCs/>
                <w:color w:val="000000"/>
                <w:sz w:val="22"/>
                <w:szCs w:val="22"/>
              </w:rPr>
              <w:t xml:space="preserve"> AND for </w:t>
            </w:r>
          </w:p>
        </w:tc>
      </w:tr>
      <w:tr w:rsidR="00951B3F" w:rsidRPr="00D33292" w14:paraId="0109A051" w14:textId="77777777" w:rsidTr="00990AD6">
        <w:trPr>
          <w:trHeight w:val="220"/>
        </w:trPr>
        <w:tc>
          <w:tcPr>
            <w:tcW w:w="9675" w:type="dxa"/>
            <w:gridSpan w:val="3"/>
            <w:tcBorders>
              <w:top w:val="nil"/>
              <w:left w:val="single" w:sz="8" w:space="0" w:color="auto"/>
              <w:bottom w:val="nil"/>
              <w:right w:val="single" w:sz="8" w:space="0" w:color="000000"/>
            </w:tcBorders>
            <w:shd w:val="clear" w:color="000000" w:fill="C5D9F1"/>
            <w:noWrap/>
            <w:vAlign w:val="bottom"/>
            <w:hideMark/>
          </w:tcPr>
          <w:p w14:paraId="7AE36794" w14:textId="77777777" w:rsidR="00951B3F" w:rsidRPr="00D20A8F" w:rsidRDefault="00951B3F" w:rsidP="00951B3F">
            <w:pPr>
              <w:jc w:val="both"/>
              <w:rPr>
                <w:rFonts w:ascii="Calibri" w:hAnsi="Calibri"/>
                <w:b/>
                <w:bCs/>
                <w:color w:val="000000"/>
                <w:sz w:val="22"/>
                <w:szCs w:val="22"/>
              </w:rPr>
            </w:pPr>
            <w:r w:rsidRPr="00D20A8F">
              <w:rPr>
                <w:rFonts w:ascii="Calibri" w:hAnsi="Calibri"/>
                <w:b/>
                <w:bCs/>
                <w:color w:val="000000"/>
                <w:sz w:val="22"/>
                <w:szCs w:val="22"/>
              </w:rPr>
              <w:t xml:space="preserve">which </w:t>
            </w:r>
            <w:r w:rsidRPr="00D20A8F">
              <w:rPr>
                <w:rFonts w:ascii="Calibri" w:hAnsi="Calibri"/>
                <w:b/>
                <w:bCs/>
                <w:color w:val="000000"/>
                <w:sz w:val="22"/>
                <w:szCs w:val="22"/>
                <w:u w:val="single"/>
              </w:rPr>
              <w:t>activity is occurring at the same time</w:t>
            </w:r>
            <w:r w:rsidRPr="00D20A8F">
              <w:rPr>
                <w:rFonts w:ascii="Calibri" w:hAnsi="Calibri"/>
                <w:b/>
                <w:bCs/>
                <w:color w:val="000000"/>
                <w:sz w:val="22"/>
                <w:szCs w:val="22"/>
              </w:rPr>
              <w:t xml:space="preserve"> (</w:t>
            </w:r>
            <w:r w:rsidRPr="00D20A8F">
              <w:rPr>
                <w:rFonts w:ascii="Calibri" w:hAnsi="Calibri"/>
                <w:b/>
                <w:bCs/>
                <w:color w:val="000000"/>
                <w:sz w:val="22"/>
                <w:szCs w:val="22"/>
                <w:u w:val="single"/>
              </w:rPr>
              <w:t>e.g.,</w:t>
            </w:r>
            <w:r w:rsidRPr="00D20A8F">
              <w:rPr>
                <w:rFonts w:ascii="Calibri" w:hAnsi="Calibri"/>
                <w:b/>
                <w:bCs/>
                <w:color w:val="000000"/>
                <w:sz w:val="22"/>
                <w:szCs w:val="22"/>
              </w:rPr>
              <w:t xml:space="preserve"> hearings, client visits), the appointments</w:t>
            </w:r>
          </w:p>
        </w:tc>
      </w:tr>
      <w:tr w:rsidR="00951B3F" w:rsidRPr="00D33292" w14:paraId="6C4C28BF" w14:textId="77777777" w:rsidTr="00990AD6">
        <w:trPr>
          <w:trHeight w:val="220"/>
        </w:trPr>
        <w:tc>
          <w:tcPr>
            <w:tcW w:w="9675" w:type="dxa"/>
            <w:gridSpan w:val="3"/>
            <w:tcBorders>
              <w:top w:val="nil"/>
              <w:left w:val="single" w:sz="8" w:space="0" w:color="auto"/>
              <w:bottom w:val="nil"/>
              <w:right w:val="single" w:sz="8" w:space="0" w:color="000000"/>
            </w:tcBorders>
            <w:shd w:val="clear" w:color="000000" w:fill="C5D9F1"/>
            <w:noWrap/>
            <w:vAlign w:val="bottom"/>
            <w:hideMark/>
          </w:tcPr>
          <w:p w14:paraId="6957E72A" w14:textId="77777777" w:rsidR="00951B3F" w:rsidRPr="00D20A8F" w:rsidRDefault="00951B3F" w:rsidP="00951B3F">
            <w:pPr>
              <w:jc w:val="both"/>
              <w:rPr>
                <w:rFonts w:ascii="Calibri" w:hAnsi="Calibri"/>
                <w:b/>
                <w:bCs/>
                <w:color w:val="000000"/>
                <w:sz w:val="22"/>
                <w:szCs w:val="22"/>
              </w:rPr>
            </w:pPr>
            <w:r w:rsidRPr="00D20A8F">
              <w:rPr>
                <w:rFonts w:ascii="Calibri" w:hAnsi="Calibri"/>
                <w:b/>
                <w:bCs/>
                <w:color w:val="000000"/>
                <w:sz w:val="22"/>
                <w:szCs w:val="22"/>
              </w:rPr>
              <w:t>must be set up as concurrent in the CAC system. Use the “Concurrent Appointment</w:t>
            </w:r>
          </w:p>
        </w:tc>
      </w:tr>
      <w:tr w:rsidR="00951B3F" w:rsidRPr="00D33292" w14:paraId="3F4C87BF" w14:textId="77777777" w:rsidTr="00990AD6">
        <w:trPr>
          <w:trHeight w:val="232"/>
        </w:trPr>
        <w:tc>
          <w:tcPr>
            <w:tcW w:w="9675" w:type="dxa"/>
            <w:gridSpan w:val="3"/>
            <w:tcBorders>
              <w:top w:val="nil"/>
              <w:left w:val="single" w:sz="8" w:space="0" w:color="auto"/>
              <w:bottom w:val="single" w:sz="8" w:space="0" w:color="auto"/>
              <w:right w:val="single" w:sz="8" w:space="0" w:color="000000"/>
            </w:tcBorders>
            <w:shd w:val="clear" w:color="000000" w:fill="C5D9F1"/>
            <w:noWrap/>
            <w:vAlign w:val="bottom"/>
            <w:hideMark/>
          </w:tcPr>
          <w:p w14:paraId="40C421AC" w14:textId="77777777" w:rsidR="00951B3F" w:rsidRPr="00D20A8F" w:rsidRDefault="00951B3F" w:rsidP="00951B3F">
            <w:pPr>
              <w:jc w:val="both"/>
              <w:rPr>
                <w:rFonts w:ascii="Calibri" w:hAnsi="Calibri"/>
                <w:b/>
                <w:bCs/>
                <w:color w:val="000000"/>
                <w:sz w:val="22"/>
                <w:szCs w:val="22"/>
              </w:rPr>
            </w:pPr>
            <w:r w:rsidRPr="00D20A8F">
              <w:rPr>
                <w:rFonts w:ascii="Calibri" w:hAnsi="Calibri"/>
                <w:b/>
                <w:bCs/>
                <w:color w:val="000000"/>
                <w:sz w:val="22"/>
                <w:szCs w:val="22"/>
              </w:rPr>
              <w:t>Notification” form and submit as directed above.</w:t>
            </w:r>
          </w:p>
        </w:tc>
      </w:tr>
      <w:tr w:rsidR="00951B3F" w:rsidRPr="00D33292" w14:paraId="481DBA0F" w14:textId="77777777" w:rsidTr="00951B3F">
        <w:trPr>
          <w:trHeight w:val="220"/>
        </w:trPr>
        <w:tc>
          <w:tcPr>
            <w:tcW w:w="4990" w:type="dxa"/>
            <w:tcBorders>
              <w:top w:val="nil"/>
              <w:left w:val="single" w:sz="8" w:space="0" w:color="auto"/>
              <w:bottom w:val="nil"/>
              <w:right w:val="nil"/>
            </w:tcBorders>
            <w:noWrap/>
            <w:vAlign w:val="bottom"/>
            <w:hideMark/>
          </w:tcPr>
          <w:p w14:paraId="76007011" w14:textId="77777777" w:rsidR="00951B3F" w:rsidRPr="00D33292" w:rsidRDefault="00951B3F" w:rsidP="00951B3F">
            <w:pPr>
              <w:jc w:val="both"/>
              <w:rPr>
                <w:rFonts w:ascii="Calibri" w:hAnsi="Calibri"/>
                <w:b/>
                <w:bCs/>
                <w:color w:val="000000"/>
                <w:sz w:val="18"/>
                <w:szCs w:val="18"/>
              </w:rPr>
            </w:pPr>
          </w:p>
        </w:tc>
        <w:tc>
          <w:tcPr>
            <w:tcW w:w="2739" w:type="dxa"/>
            <w:tcBorders>
              <w:top w:val="nil"/>
              <w:left w:val="nil"/>
              <w:bottom w:val="nil"/>
              <w:right w:val="nil"/>
            </w:tcBorders>
            <w:noWrap/>
            <w:vAlign w:val="bottom"/>
            <w:hideMark/>
          </w:tcPr>
          <w:p w14:paraId="09D83989" w14:textId="77777777" w:rsidR="00951B3F" w:rsidRPr="00D33292" w:rsidRDefault="00951B3F" w:rsidP="00951B3F">
            <w:pPr>
              <w:jc w:val="both"/>
              <w:rPr>
                <w:rFonts w:ascii="Calibri" w:hAnsi="Calibri"/>
                <w:b/>
                <w:bCs/>
                <w:color w:val="000000"/>
                <w:sz w:val="18"/>
                <w:szCs w:val="18"/>
              </w:rPr>
            </w:pPr>
          </w:p>
        </w:tc>
        <w:tc>
          <w:tcPr>
            <w:tcW w:w="1946" w:type="dxa"/>
            <w:tcBorders>
              <w:top w:val="nil"/>
              <w:left w:val="nil"/>
              <w:bottom w:val="nil"/>
              <w:right w:val="single" w:sz="8" w:space="0" w:color="auto"/>
            </w:tcBorders>
            <w:noWrap/>
            <w:vAlign w:val="bottom"/>
            <w:hideMark/>
          </w:tcPr>
          <w:p w14:paraId="4723EBE6" w14:textId="77777777" w:rsidR="00951B3F" w:rsidRPr="00D33292" w:rsidRDefault="00951B3F" w:rsidP="00951B3F">
            <w:pPr>
              <w:jc w:val="both"/>
              <w:rPr>
                <w:rFonts w:ascii="Calibri" w:hAnsi="Calibri"/>
                <w:b/>
                <w:bCs/>
                <w:color w:val="000000"/>
                <w:sz w:val="18"/>
                <w:szCs w:val="18"/>
              </w:rPr>
            </w:pPr>
            <w:r w:rsidRPr="00D33292">
              <w:rPr>
                <w:rFonts w:ascii="Calibri" w:hAnsi="Calibri"/>
                <w:b/>
                <w:bCs/>
                <w:color w:val="000000"/>
                <w:sz w:val="18"/>
                <w:szCs w:val="18"/>
              </w:rPr>
              <w:t> </w:t>
            </w:r>
          </w:p>
        </w:tc>
      </w:tr>
      <w:tr w:rsidR="00951B3F" w:rsidRPr="00D33292" w14:paraId="00B67AC2" w14:textId="77777777" w:rsidTr="00951B3F">
        <w:trPr>
          <w:trHeight w:val="220"/>
        </w:trPr>
        <w:tc>
          <w:tcPr>
            <w:tcW w:w="4990" w:type="dxa"/>
            <w:tcBorders>
              <w:top w:val="nil"/>
              <w:left w:val="single" w:sz="8" w:space="0" w:color="auto"/>
              <w:bottom w:val="nil"/>
              <w:right w:val="nil"/>
            </w:tcBorders>
            <w:noWrap/>
            <w:vAlign w:val="bottom"/>
            <w:hideMark/>
          </w:tcPr>
          <w:p w14:paraId="3777B3AE" w14:textId="77777777" w:rsidR="00951B3F" w:rsidRPr="00D33292" w:rsidRDefault="00951B3F" w:rsidP="00951B3F">
            <w:pPr>
              <w:jc w:val="both"/>
              <w:rPr>
                <w:rFonts w:ascii="Calibri" w:hAnsi="Calibri"/>
                <w:b/>
                <w:bCs/>
                <w:color w:val="000000"/>
                <w:sz w:val="18"/>
                <w:szCs w:val="18"/>
              </w:rPr>
            </w:pPr>
            <w:r w:rsidRPr="00D33292">
              <w:rPr>
                <w:rFonts w:ascii="Calibri" w:hAnsi="Calibri"/>
                <w:b/>
                <w:bCs/>
                <w:color w:val="000000"/>
                <w:sz w:val="18"/>
                <w:szCs w:val="18"/>
              </w:rPr>
              <w:t> </w:t>
            </w:r>
          </w:p>
        </w:tc>
        <w:tc>
          <w:tcPr>
            <w:tcW w:w="2739" w:type="dxa"/>
            <w:tcBorders>
              <w:top w:val="nil"/>
              <w:left w:val="nil"/>
              <w:bottom w:val="nil"/>
              <w:right w:val="nil"/>
            </w:tcBorders>
            <w:noWrap/>
            <w:vAlign w:val="bottom"/>
            <w:hideMark/>
          </w:tcPr>
          <w:p w14:paraId="0634F913" w14:textId="77777777" w:rsidR="00951B3F" w:rsidRPr="00D33292" w:rsidRDefault="00951B3F" w:rsidP="00951B3F">
            <w:pPr>
              <w:jc w:val="both"/>
              <w:rPr>
                <w:rFonts w:ascii="Calibri" w:hAnsi="Calibri"/>
                <w:color w:val="000000"/>
                <w:sz w:val="18"/>
                <w:szCs w:val="18"/>
              </w:rPr>
            </w:pPr>
          </w:p>
        </w:tc>
        <w:tc>
          <w:tcPr>
            <w:tcW w:w="1946" w:type="dxa"/>
            <w:tcBorders>
              <w:top w:val="nil"/>
              <w:left w:val="nil"/>
              <w:bottom w:val="nil"/>
              <w:right w:val="single" w:sz="8" w:space="0" w:color="auto"/>
            </w:tcBorders>
            <w:noWrap/>
            <w:vAlign w:val="bottom"/>
            <w:hideMark/>
          </w:tcPr>
          <w:p w14:paraId="3943FFBB" w14:textId="77777777" w:rsidR="00951B3F" w:rsidRPr="00D33292" w:rsidRDefault="00951B3F" w:rsidP="00951B3F">
            <w:pPr>
              <w:jc w:val="both"/>
              <w:rPr>
                <w:rFonts w:ascii="Calibri" w:hAnsi="Calibri"/>
                <w:color w:val="000000"/>
                <w:sz w:val="18"/>
                <w:szCs w:val="18"/>
              </w:rPr>
            </w:pPr>
            <w:r w:rsidRPr="00D33292">
              <w:rPr>
                <w:rFonts w:ascii="Calibri" w:hAnsi="Calibri"/>
                <w:color w:val="000000"/>
                <w:sz w:val="18"/>
                <w:szCs w:val="18"/>
              </w:rPr>
              <w:t> </w:t>
            </w:r>
          </w:p>
        </w:tc>
      </w:tr>
      <w:tr w:rsidR="00951B3F" w:rsidRPr="00D20A8F" w14:paraId="2C336406" w14:textId="77777777" w:rsidTr="00951B3F">
        <w:trPr>
          <w:trHeight w:val="220"/>
        </w:trPr>
        <w:tc>
          <w:tcPr>
            <w:tcW w:w="4990" w:type="dxa"/>
            <w:tcBorders>
              <w:top w:val="nil"/>
              <w:left w:val="single" w:sz="8" w:space="0" w:color="auto"/>
              <w:bottom w:val="nil"/>
              <w:right w:val="nil"/>
            </w:tcBorders>
            <w:noWrap/>
            <w:vAlign w:val="bottom"/>
            <w:hideMark/>
          </w:tcPr>
          <w:p w14:paraId="73902570"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Attorney name</w:t>
            </w:r>
          </w:p>
        </w:tc>
        <w:tc>
          <w:tcPr>
            <w:tcW w:w="2739" w:type="dxa"/>
            <w:tcBorders>
              <w:top w:val="nil"/>
              <w:left w:val="nil"/>
              <w:bottom w:val="single" w:sz="4" w:space="0" w:color="auto"/>
              <w:right w:val="nil"/>
            </w:tcBorders>
            <w:noWrap/>
            <w:vAlign w:val="bottom"/>
            <w:hideMark/>
          </w:tcPr>
          <w:p w14:paraId="7BF92608"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c>
          <w:tcPr>
            <w:tcW w:w="1946" w:type="dxa"/>
            <w:tcBorders>
              <w:top w:val="nil"/>
              <w:left w:val="nil"/>
              <w:bottom w:val="single" w:sz="4" w:space="0" w:color="auto"/>
              <w:right w:val="single" w:sz="8" w:space="0" w:color="auto"/>
            </w:tcBorders>
            <w:noWrap/>
            <w:vAlign w:val="bottom"/>
            <w:hideMark/>
          </w:tcPr>
          <w:p w14:paraId="2034FF5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5511D8B" w14:textId="77777777" w:rsidTr="00951B3F">
        <w:trPr>
          <w:trHeight w:val="220"/>
        </w:trPr>
        <w:tc>
          <w:tcPr>
            <w:tcW w:w="4990" w:type="dxa"/>
            <w:tcBorders>
              <w:top w:val="nil"/>
              <w:left w:val="single" w:sz="8" w:space="0" w:color="auto"/>
              <w:bottom w:val="nil"/>
              <w:right w:val="nil"/>
            </w:tcBorders>
            <w:noWrap/>
            <w:vAlign w:val="bottom"/>
            <w:hideMark/>
          </w:tcPr>
          <w:p w14:paraId="4A910A5A"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Attorney bar #</w:t>
            </w:r>
          </w:p>
        </w:tc>
        <w:tc>
          <w:tcPr>
            <w:tcW w:w="2739" w:type="dxa"/>
            <w:tcBorders>
              <w:top w:val="nil"/>
              <w:left w:val="nil"/>
              <w:bottom w:val="single" w:sz="4" w:space="0" w:color="auto"/>
              <w:right w:val="nil"/>
            </w:tcBorders>
            <w:noWrap/>
            <w:vAlign w:val="bottom"/>
            <w:hideMark/>
          </w:tcPr>
          <w:p w14:paraId="3947062C"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c>
          <w:tcPr>
            <w:tcW w:w="1946" w:type="dxa"/>
            <w:tcBorders>
              <w:top w:val="nil"/>
              <w:left w:val="nil"/>
              <w:bottom w:val="nil"/>
              <w:right w:val="single" w:sz="8" w:space="0" w:color="auto"/>
            </w:tcBorders>
            <w:noWrap/>
            <w:vAlign w:val="bottom"/>
            <w:hideMark/>
          </w:tcPr>
          <w:p w14:paraId="74C499E7"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CEA89F0" w14:textId="77777777" w:rsidTr="00951B3F">
        <w:trPr>
          <w:trHeight w:val="220"/>
        </w:trPr>
        <w:tc>
          <w:tcPr>
            <w:tcW w:w="4990" w:type="dxa"/>
            <w:tcBorders>
              <w:top w:val="nil"/>
              <w:left w:val="single" w:sz="8" w:space="0" w:color="auto"/>
              <w:bottom w:val="nil"/>
              <w:right w:val="nil"/>
            </w:tcBorders>
            <w:noWrap/>
            <w:vAlign w:val="bottom"/>
            <w:hideMark/>
          </w:tcPr>
          <w:p w14:paraId="03E72342"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55405293"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1FACA2B4"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62923A24" w14:textId="77777777" w:rsidTr="00951B3F">
        <w:trPr>
          <w:trHeight w:val="220"/>
        </w:trPr>
        <w:tc>
          <w:tcPr>
            <w:tcW w:w="4990" w:type="dxa"/>
            <w:tcBorders>
              <w:top w:val="nil"/>
              <w:left w:val="single" w:sz="8" w:space="0" w:color="auto"/>
              <w:bottom w:val="nil"/>
              <w:right w:val="nil"/>
            </w:tcBorders>
            <w:noWrap/>
            <w:vAlign w:val="bottom"/>
            <w:hideMark/>
          </w:tcPr>
          <w:p w14:paraId="0CBA9F05"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6E734CB1"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5852264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52048B1F" w14:textId="77777777" w:rsidTr="00951B3F">
        <w:trPr>
          <w:trHeight w:val="220"/>
        </w:trPr>
        <w:tc>
          <w:tcPr>
            <w:tcW w:w="4990" w:type="dxa"/>
            <w:tcBorders>
              <w:top w:val="single" w:sz="4" w:space="0" w:color="auto"/>
              <w:left w:val="single" w:sz="8" w:space="0" w:color="auto"/>
              <w:bottom w:val="nil"/>
              <w:right w:val="nil"/>
            </w:tcBorders>
            <w:shd w:val="clear" w:color="000000" w:fill="D8D8D8"/>
            <w:noWrap/>
            <w:vAlign w:val="bottom"/>
            <w:hideMark/>
          </w:tcPr>
          <w:p w14:paraId="1ECD6F91" w14:textId="77777777" w:rsidR="00951B3F" w:rsidRPr="00FD17BC" w:rsidRDefault="00951B3F" w:rsidP="00951B3F">
            <w:pPr>
              <w:jc w:val="both"/>
              <w:rPr>
                <w:rFonts w:ascii="Calibri" w:hAnsi="Calibri" w:cs="Calibri"/>
                <w:b/>
                <w:bCs/>
              </w:rPr>
            </w:pPr>
            <w:r w:rsidRPr="00FD17BC">
              <w:rPr>
                <w:rFonts w:ascii="Calibri" w:hAnsi="Calibri" w:cs="Calibri"/>
                <w:b/>
                <w:bCs/>
              </w:rPr>
              <w:t>MASTER CASE</w:t>
            </w:r>
          </w:p>
        </w:tc>
        <w:tc>
          <w:tcPr>
            <w:tcW w:w="2739" w:type="dxa"/>
            <w:tcBorders>
              <w:top w:val="single" w:sz="4" w:space="0" w:color="auto"/>
              <w:left w:val="nil"/>
              <w:bottom w:val="nil"/>
              <w:right w:val="nil"/>
            </w:tcBorders>
            <w:noWrap/>
            <w:vAlign w:val="bottom"/>
            <w:hideMark/>
          </w:tcPr>
          <w:p w14:paraId="4A3DC426"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case number</w:t>
            </w:r>
          </w:p>
        </w:tc>
        <w:tc>
          <w:tcPr>
            <w:tcW w:w="1946" w:type="dxa"/>
            <w:tcBorders>
              <w:top w:val="single" w:sz="4" w:space="0" w:color="auto"/>
              <w:left w:val="nil"/>
              <w:bottom w:val="single" w:sz="4" w:space="0" w:color="auto"/>
              <w:right w:val="single" w:sz="8" w:space="0" w:color="auto"/>
            </w:tcBorders>
            <w:noWrap/>
            <w:vAlign w:val="bottom"/>
            <w:hideMark/>
          </w:tcPr>
          <w:p w14:paraId="3E9AC1AB"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414B9B62" w14:textId="77777777" w:rsidTr="00951B3F">
        <w:trPr>
          <w:trHeight w:val="220"/>
        </w:trPr>
        <w:tc>
          <w:tcPr>
            <w:tcW w:w="4990" w:type="dxa"/>
            <w:tcBorders>
              <w:top w:val="nil"/>
              <w:left w:val="single" w:sz="8" w:space="0" w:color="auto"/>
              <w:bottom w:val="nil"/>
              <w:right w:val="nil"/>
            </w:tcBorders>
            <w:noWrap/>
            <w:vAlign w:val="bottom"/>
            <w:hideMark/>
          </w:tcPr>
          <w:p w14:paraId="135A017A" w14:textId="77777777" w:rsidR="00951B3F" w:rsidRPr="00D20A8F" w:rsidRDefault="00951B3F" w:rsidP="00951B3F">
            <w:pPr>
              <w:jc w:val="both"/>
              <w:rPr>
                <w:rFonts w:ascii="Calibri" w:hAnsi="Calibri" w:cs="Calibri"/>
                <w:b/>
                <w:bCs/>
                <w:color w:val="FF0000"/>
              </w:rPr>
            </w:pPr>
            <w:r w:rsidRPr="00D20A8F">
              <w:rPr>
                <w:rFonts w:ascii="Calibri" w:hAnsi="Calibri" w:cs="Calibri"/>
                <w:b/>
                <w:bCs/>
                <w:color w:val="FF0000"/>
              </w:rPr>
              <w:t> </w:t>
            </w:r>
          </w:p>
        </w:tc>
        <w:tc>
          <w:tcPr>
            <w:tcW w:w="2739" w:type="dxa"/>
            <w:tcBorders>
              <w:top w:val="nil"/>
              <w:left w:val="nil"/>
              <w:bottom w:val="nil"/>
              <w:right w:val="nil"/>
            </w:tcBorders>
            <w:noWrap/>
            <w:vAlign w:val="bottom"/>
            <w:hideMark/>
          </w:tcPr>
          <w:p w14:paraId="7EF7574B"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appointment date</w:t>
            </w:r>
          </w:p>
        </w:tc>
        <w:tc>
          <w:tcPr>
            <w:tcW w:w="1946" w:type="dxa"/>
            <w:tcBorders>
              <w:top w:val="nil"/>
              <w:left w:val="nil"/>
              <w:bottom w:val="single" w:sz="4" w:space="0" w:color="auto"/>
              <w:right w:val="single" w:sz="8" w:space="0" w:color="auto"/>
            </w:tcBorders>
            <w:noWrap/>
            <w:vAlign w:val="bottom"/>
            <w:hideMark/>
          </w:tcPr>
          <w:p w14:paraId="71DCDE5D"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2F0B7005" w14:textId="77777777" w:rsidTr="00951B3F">
        <w:trPr>
          <w:trHeight w:val="220"/>
        </w:trPr>
        <w:tc>
          <w:tcPr>
            <w:tcW w:w="4990" w:type="dxa"/>
            <w:tcBorders>
              <w:top w:val="nil"/>
              <w:left w:val="single" w:sz="8" w:space="0" w:color="auto"/>
              <w:bottom w:val="nil"/>
              <w:right w:val="nil"/>
            </w:tcBorders>
            <w:noWrap/>
            <w:vAlign w:val="bottom"/>
            <w:hideMark/>
          </w:tcPr>
          <w:p w14:paraId="0C94D359"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447CC184"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location</w:t>
            </w:r>
          </w:p>
        </w:tc>
        <w:tc>
          <w:tcPr>
            <w:tcW w:w="1946" w:type="dxa"/>
            <w:tcBorders>
              <w:top w:val="nil"/>
              <w:left w:val="nil"/>
              <w:bottom w:val="single" w:sz="4" w:space="0" w:color="auto"/>
              <w:right w:val="single" w:sz="8" w:space="0" w:color="auto"/>
            </w:tcBorders>
            <w:noWrap/>
            <w:vAlign w:val="bottom"/>
            <w:hideMark/>
          </w:tcPr>
          <w:p w14:paraId="0118CA09"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517DED2F" w14:textId="77777777" w:rsidTr="00951B3F">
        <w:trPr>
          <w:trHeight w:val="220"/>
        </w:trPr>
        <w:tc>
          <w:tcPr>
            <w:tcW w:w="4990" w:type="dxa"/>
            <w:tcBorders>
              <w:top w:val="nil"/>
              <w:left w:val="single" w:sz="8" w:space="0" w:color="auto"/>
              <w:bottom w:val="nil"/>
              <w:right w:val="nil"/>
            </w:tcBorders>
            <w:noWrap/>
            <w:vAlign w:val="bottom"/>
            <w:hideMark/>
          </w:tcPr>
          <w:p w14:paraId="64D544DC"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64BF977B"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district</w:t>
            </w:r>
          </w:p>
        </w:tc>
        <w:tc>
          <w:tcPr>
            <w:tcW w:w="1946" w:type="dxa"/>
            <w:tcBorders>
              <w:top w:val="nil"/>
              <w:left w:val="nil"/>
              <w:bottom w:val="single" w:sz="4" w:space="0" w:color="auto"/>
              <w:right w:val="single" w:sz="8" w:space="0" w:color="auto"/>
            </w:tcBorders>
            <w:noWrap/>
            <w:vAlign w:val="bottom"/>
            <w:hideMark/>
          </w:tcPr>
          <w:p w14:paraId="25232CE4"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1FCEB5E" w14:textId="77777777" w:rsidTr="00951B3F">
        <w:trPr>
          <w:trHeight w:val="220"/>
        </w:trPr>
        <w:tc>
          <w:tcPr>
            <w:tcW w:w="4990" w:type="dxa"/>
            <w:tcBorders>
              <w:top w:val="nil"/>
              <w:left w:val="single" w:sz="8" w:space="0" w:color="auto"/>
              <w:bottom w:val="single" w:sz="4" w:space="0" w:color="auto"/>
              <w:right w:val="nil"/>
            </w:tcBorders>
            <w:noWrap/>
            <w:vAlign w:val="bottom"/>
            <w:hideMark/>
          </w:tcPr>
          <w:p w14:paraId="6701136A"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single" w:sz="4" w:space="0" w:color="auto"/>
              <w:right w:val="nil"/>
            </w:tcBorders>
            <w:noWrap/>
            <w:vAlign w:val="bottom"/>
            <w:hideMark/>
          </w:tcPr>
          <w:p w14:paraId="2F52C691"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party name</w:t>
            </w:r>
          </w:p>
        </w:tc>
        <w:tc>
          <w:tcPr>
            <w:tcW w:w="1946" w:type="dxa"/>
            <w:tcBorders>
              <w:top w:val="nil"/>
              <w:left w:val="nil"/>
              <w:bottom w:val="single" w:sz="4" w:space="0" w:color="auto"/>
              <w:right w:val="single" w:sz="8" w:space="0" w:color="auto"/>
            </w:tcBorders>
            <w:noWrap/>
            <w:vAlign w:val="bottom"/>
            <w:hideMark/>
          </w:tcPr>
          <w:p w14:paraId="15986239"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0F31488" w14:textId="77777777" w:rsidTr="00951B3F">
        <w:trPr>
          <w:trHeight w:val="220"/>
        </w:trPr>
        <w:tc>
          <w:tcPr>
            <w:tcW w:w="4990" w:type="dxa"/>
            <w:tcBorders>
              <w:top w:val="nil"/>
              <w:left w:val="single" w:sz="8" w:space="0" w:color="auto"/>
              <w:bottom w:val="nil"/>
              <w:right w:val="nil"/>
            </w:tcBorders>
            <w:noWrap/>
            <w:vAlign w:val="bottom"/>
            <w:hideMark/>
          </w:tcPr>
          <w:p w14:paraId="2EDE33A4"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1D6FE0CA"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680F606D"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4AB60E19" w14:textId="77777777" w:rsidTr="00951B3F">
        <w:trPr>
          <w:trHeight w:val="220"/>
        </w:trPr>
        <w:tc>
          <w:tcPr>
            <w:tcW w:w="4990" w:type="dxa"/>
            <w:tcBorders>
              <w:top w:val="nil"/>
              <w:left w:val="single" w:sz="8" w:space="0" w:color="auto"/>
              <w:bottom w:val="nil"/>
              <w:right w:val="nil"/>
            </w:tcBorders>
            <w:noWrap/>
            <w:vAlign w:val="bottom"/>
            <w:hideMark/>
          </w:tcPr>
          <w:p w14:paraId="78678490"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36557C61"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089156A8"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7AF14704" w14:textId="77777777" w:rsidTr="00951B3F">
        <w:trPr>
          <w:trHeight w:val="220"/>
        </w:trPr>
        <w:tc>
          <w:tcPr>
            <w:tcW w:w="4990" w:type="dxa"/>
            <w:tcBorders>
              <w:top w:val="single" w:sz="4" w:space="0" w:color="auto"/>
              <w:left w:val="single" w:sz="8" w:space="0" w:color="auto"/>
              <w:bottom w:val="nil"/>
              <w:right w:val="nil"/>
            </w:tcBorders>
            <w:shd w:val="clear" w:color="000000" w:fill="D8D8D8"/>
            <w:noWrap/>
            <w:vAlign w:val="bottom"/>
            <w:hideMark/>
          </w:tcPr>
          <w:p w14:paraId="4547AF39"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xml:space="preserve"> SUBSIDIARY CASE #1</w:t>
            </w:r>
          </w:p>
        </w:tc>
        <w:tc>
          <w:tcPr>
            <w:tcW w:w="2739" w:type="dxa"/>
            <w:tcBorders>
              <w:top w:val="single" w:sz="4" w:space="0" w:color="auto"/>
              <w:left w:val="nil"/>
              <w:bottom w:val="nil"/>
              <w:right w:val="nil"/>
            </w:tcBorders>
            <w:noWrap/>
            <w:vAlign w:val="bottom"/>
            <w:hideMark/>
          </w:tcPr>
          <w:p w14:paraId="6A19E4E3"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case number</w:t>
            </w:r>
          </w:p>
        </w:tc>
        <w:tc>
          <w:tcPr>
            <w:tcW w:w="1946" w:type="dxa"/>
            <w:tcBorders>
              <w:top w:val="single" w:sz="4" w:space="0" w:color="auto"/>
              <w:left w:val="nil"/>
              <w:bottom w:val="single" w:sz="4" w:space="0" w:color="auto"/>
              <w:right w:val="single" w:sz="8" w:space="0" w:color="auto"/>
            </w:tcBorders>
            <w:noWrap/>
            <w:vAlign w:val="bottom"/>
            <w:hideMark/>
          </w:tcPr>
          <w:p w14:paraId="7E6EC7BB"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0451785A" w14:textId="77777777" w:rsidTr="00951B3F">
        <w:trPr>
          <w:trHeight w:val="220"/>
        </w:trPr>
        <w:tc>
          <w:tcPr>
            <w:tcW w:w="4990" w:type="dxa"/>
            <w:tcBorders>
              <w:top w:val="nil"/>
              <w:left w:val="single" w:sz="8" w:space="0" w:color="auto"/>
              <w:bottom w:val="nil"/>
              <w:right w:val="nil"/>
            </w:tcBorders>
            <w:noWrap/>
            <w:vAlign w:val="bottom"/>
            <w:hideMark/>
          </w:tcPr>
          <w:p w14:paraId="153E6ED9" w14:textId="77777777" w:rsidR="00951B3F" w:rsidRPr="00D20A8F" w:rsidRDefault="00951B3F" w:rsidP="00951B3F">
            <w:pPr>
              <w:jc w:val="both"/>
              <w:rPr>
                <w:rFonts w:ascii="Calibri" w:hAnsi="Calibri" w:cs="Calibri"/>
                <w:b/>
                <w:bCs/>
                <w:color w:val="FF0000"/>
              </w:rPr>
            </w:pPr>
            <w:r w:rsidRPr="00D20A8F">
              <w:rPr>
                <w:rFonts w:ascii="Calibri" w:hAnsi="Calibri" w:cs="Calibri"/>
                <w:b/>
                <w:bCs/>
                <w:color w:val="FF0000"/>
              </w:rPr>
              <w:t> </w:t>
            </w:r>
          </w:p>
        </w:tc>
        <w:tc>
          <w:tcPr>
            <w:tcW w:w="2739" w:type="dxa"/>
            <w:tcBorders>
              <w:top w:val="nil"/>
              <w:left w:val="nil"/>
              <w:bottom w:val="nil"/>
              <w:right w:val="nil"/>
            </w:tcBorders>
            <w:noWrap/>
            <w:vAlign w:val="bottom"/>
            <w:hideMark/>
          </w:tcPr>
          <w:p w14:paraId="172F4131"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appointment date</w:t>
            </w:r>
          </w:p>
        </w:tc>
        <w:tc>
          <w:tcPr>
            <w:tcW w:w="1946" w:type="dxa"/>
            <w:tcBorders>
              <w:top w:val="nil"/>
              <w:left w:val="nil"/>
              <w:bottom w:val="single" w:sz="4" w:space="0" w:color="auto"/>
              <w:right w:val="single" w:sz="8" w:space="0" w:color="auto"/>
            </w:tcBorders>
            <w:noWrap/>
            <w:vAlign w:val="bottom"/>
            <w:hideMark/>
          </w:tcPr>
          <w:p w14:paraId="0AE4BDC9"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7086E4E2" w14:textId="77777777" w:rsidTr="00951B3F">
        <w:trPr>
          <w:trHeight w:val="220"/>
        </w:trPr>
        <w:tc>
          <w:tcPr>
            <w:tcW w:w="4990" w:type="dxa"/>
            <w:tcBorders>
              <w:top w:val="nil"/>
              <w:left w:val="single" w:sz="8" w:space="0" w:color="auto"/>
              <w:bottom w:val="nil"/>
              <w:right w:val="nil"/>
            </w:tcBorders>
            <w:noWrap/>
            <w:vAlign w:val="bottom"/>
            <w:hideMark/>
          </w:tcPr>
          <w:p w14:paraId="4482CE3E"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692EE72E"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location</w:t>
            </w:r>
          </w:p>
        </w:tc>
        <w:tc>
          <w:tcPr>
            <w:tcW w:w="1946" w:type="dxa"/>
            <w:tcBorders>
              <w:top w:val="nil"/>
              <w:left w:val="nil"/>
              <w:bottom w:val="single" w:sz="4" w:space="0" w:color="auto"/>
              <w:right w:val="single" w:sz="8" w:space="0" w:color="auto"/>
            </w:tcBorders>
            <w:noWrap/>
            <w:vAlign w:val="bottom"/>
            <w:hideMark/>
          </w:tcPr>
          <w:p w14:paraId="4767B49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665FADE" w14:textId="77777777" w:rsidTr="00951B3F">
        <w:trPr>
          <w:trHeight w:val="220"/>
        </w:trPr>
        <w:tc>
          <w:tcPr>
            <w:tcW w:w="4990" w:type="dxa"/>
            <w:tcBorders>
              <w:top w:val="nil"/>
              <w:left w:val="single" w:sz="8" w:space="0" w:color="auto"/>
              <w:bottom w:val="nil"/>
              <w:right w:val="nil"/>
            </w:tcBorders>
            <w:noWrap/>
            <w:vAlign w:val="bottom"/>
            <w:hideMark/>
          </w:tcPr>
          <w:p w14:paraId="02079383"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right w:val="nil"/>
            </w:tcBorders>
            <w:noWrap/>
            <w:vAlign w:val="bottom"/>
            <w:hideMark/>
          </w:tcPr>
          <w:p w14:paraId="77B2C128"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district</w:t>
            </w:r>
          </w:p>
        </w:tc>
        <w:tc>
          <w:tcPr>
            <w:tcW w:w="1946" w:type="dxa"/>
            <w:tcBorders>
              <w:top w:val="nil"/>
              <w:left w:val="nil"/>
              <w:bottom w:val="single" w:sz="4" w:space="0" w:color="auto"/>
              <w:right w:val="single" w:sz="8" w:space="0" w:color="auto"/>
            </w:tcBorders>
            <w:noWrap/>
            <w:vAlign w:val="bottom"/>
            <w:hideMark/>
          </w:tcPr>
          <w:p w14:paraId="1FA9210F"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00F06987" w14:textId="77777777" w:rsidTr="00951B3F">
        <w:trPr>
          <w:trHeight w:val="220"/>
        </w:trPr>
        <w:tc>
          <w:tcPr>
            <w:tcW w:w="4990" w:type="dxa"/>
            <w:tcBorders>
              <w:top w:val="nil"/>
              <w:left w:val="single" w:sz="8" w:space="0" w:color="auto"/>
              <w:bottom w:val="single" w:sz="4" w:space="0" w:color="auto"/>
              <w:right w:val="nil"/>
            </w:tcBorders>
            <w:noWrap/>
            <w:vAlign w:val="bottom"/>
            <w:hideMark/>
          </w:tcPr>
          <w:p w14:paraId="0155D5E4"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right w:val="nil"/>
            </w:tcBorders>
            <w:noWrap/>
            <w:vAlign w:val="bottom"/>
            <w:hideMark/>
          </w:tcPr>
          <w:p w14:paraId="54FB4AFE"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party name</w:t>
            </w:r>
          </w:p>
        </w:tc>
        <w:tc>
          <w:tcPr>
            <w:tcW w:w="1946" w:type="dxa"/>
            <w:tcBorders>
              <w:top w:val="nil"/>
              <w:left w:val="nil"/>
              <w:bottom w:val="single" w:sz="4" w:space="0" w:color="auto"/>
              <w:right w:val="single" w:sz="8" w:space="0" w:color="auto"/>
            </w:tcBorders>
            <w:noWrap/>
            <w:vAlign w:val="bottom"/>
            <w:hideMark/>
          </w:tcPr>
          <w:p w14:paraId="4778D0D5"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FD0A29A" w14:textId="77777777" w:rsidTr="00951B3F">
        <w:trPr>
          <w:trHeight w:val="220"/>
        </w:trPr>
        <w:tc>
          <w:tcPr>
            <w:tcW w:w="4990" w:type="dxa"/>
            <w:tcBorders>
              <w:top w:val="nil"/>
              <w:left w:val="single" w:sz="8" w:space="0" w:color="auto"/>
              <w:bottom w:val="nil"/>
              <w:right w:val="nil"/>
            </w:tcBorders>
            <w:noWrap/>
            <w:vAlign w:val="bottom"/>
            <w:hideMark/>
          </w:tcPr>
          <w:p w14:paraId="220D13F8" w14:textId="77777777" w:rsidR="00951B3F" w:rsidRPr="00D20A8F" w:rsidRDefault="00951B3F" w:rsidP="00951B3F">
            <w:pPr>
              <w:jc w:val="both"/>
              <w:rPr>
                <w:rFonts w:ascii="Calibri" w:hAnsi="Calibri" w:cs="Calibri"/>
                <w:b/>
                <w:bCs/>
                <w:i/>
                <w:iCs/>
                <w:color w:val="000000"/>
              </w:rPr>
            </w:pPr>
          </w:p>
        </w:tc>
        <w:tc>
          <w:tcPr>
            <w:tcW w:w="2739" w:type="dxa"/>
            <w:tcBorders>
              <w:left w:val="nil"/>
              <w:bottom w:val="nil"/>
              <w:right w:val="nil"/>
            </w:tcBorders>
            <w:noWrap/>
            <w:vAlign w:val="bottom"/>
            <w:hideMark/>
          </w:tcPr>
          <w:p w14:paraId="6AC3E636"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78639824"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73210A15" w14:textId="77777777" w:rsidTr="00951B3F">
        <w:trPr>
          <w:trHeight w:val="220"/>
        </w:trPr>
        <w:tc>
          <w:tcPr>
            <w:tcW w:w="4990" w:type="dxa"/>
            <w:tcBorders>
              <w:top w:val="nil"/>
              <w:left w:val="single" w:sz="8" w:space="0" w:color="auto"/>
              <w:bottom w:val="nil"/>
              <w:right w:val="nil"/>
            </w:tcBorders>
            <w:noWrap/>
            <w:vAlign w:val="bottom"/>
            <w:hideMark/>
          </w:tcPr>
          <w:p w14:paraId="21FABBCC"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nil"/>
              <w:right w:val="nil"/>
            </w:tcBorders>
            <w:noWrap/>
            <w:vAlign w:val="bottom"/>
            <w:hideMark/>
          </w:tcPr>
          <w:p w14:paraId="2B035063"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392FA02F"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2123EE17" w14:textId="77777777" w:rsidTr="00951B3F">
        <w:trPr>
          <w:trHeight w:val="220"/>
        </w:trPr>
        <w:tc>
          <w:tcPr>
            <w:tcW w:w="4990" w:type="dxa"/>
            <w:tcBorders>
              <w:top w:val="single" w:sz="4" w:space="0" w:color="auto"/>
              <w:left w:val="single" w:sz="8" w:space="0" w:color="auto"/>
              <w:bottom w:val="nil"/>
              <w:right w:val="nil"/>
            </w:tcBorders>
            <w:shd w:val="clear" w:color="000000" w:fill="D8D8D8"/>
            <w:noWrap/>
            <w:vAlign w:val="bottom"/>
            <w:hideMark/>
          </w:tcPr>
          <w:p w14:paraId="558CADC1"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xml:space="preserve"> SUBSIDIARY CASE #2</w:t>
            </w:r>
          </w:p>
        </w:tc>
        <w:tc>
          <w:tcPr>
            <w:tcW w:w="2739" w:type="dxa"/>
            <w:tcBorders>
              <w:top w:val="single" w:sz="4" w:space="0" w:color="auto"/>
              <w:left w:val="nil"/>
              <w:bottom w:val="nil"/>
              <w:right w:val="nil"/>
            </w:tcBorders>
            <w:noWrap/>
            <w:vAlign w:val="bottom"/>
            <w:hideMark/>
          </w:tcPr>
          <w:p w14:paraId="10F2B522"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case number</w:t>
            </w:r>
          </w:p>
        </w:tc>
        <w:tc>
          <w:tcPr>
            <w:tcW w:w="1946" w:type="dxa"/>
            <w:tcBorders>
              <w:top w:val="single" w:sz="4" w:space="0" w:color="auto"/>
              <w:left w:val="nil"/>
              <w:bottom w:val="single" w:sz="4" w:space="0" w:color="auto"/>
              <w:right w:val="single" w:sz="8" w:space="0" w:color="auto"/>
            </w:tcBorders>
            <w:noWrap/>
            <w:vAlign w:val="bottom"/>
            <w:hideMark/>
          </w:tcPr>
          <w:p w14:paraId="4A1BA208"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496FDBBD" w14:textId="77777777" w:rsidTr="00951B3F">
        <w:trPr>
          <w:trHeight w:val="220"/>
        </w:trPr>
        <w:tc>
          <w:tcPr>
            <w:tcW w:w="4990" w:type="dxa"/>
            <w:tcBorders>
              <w:top w:val="nil"/>
              <w:left w:val="single" w:sz="8" w:space="0" w:color="auto"/>
              <w:bottom w:val="nil"/>
              <w:right w:val="nil"/>
            </w:tcBorders>
            <w:noWrap/>
            <w:vAlign w:val="bottom"/>
            <w:hideMark/>
          </w:tcPr>
          <w:p w14:paraId="7A71B262" w14:textId="77777777" w:rsidR="00951B3F" w:rsidRPr="00D20A8F" w:rsidRDefault="00951B3F" w:rsidP="00951B3F">
            <w:pPr>
              <w:jc w:val="both"/>
              <w:rPr>
                <w:rFonts w:ascii="Calibri" w:hAnsi="Calibri" w:cs="Calibri"/>
                <w:b/>
                <w:bCs/>
                <w:color w:val="FF0000"/>
              </w:rPr>
            </w:pPr>
            <w:r w:rsidRPr="00D20A8F">
              <w:rPr>
                <w:rFonts w:ascii="Calibri" w:hAnsi="Calibri" w:cs="Calibri"/>
                <w:b/>
                <w:bCs/>
                <w:color w:val="FF0000"/>
              </w:rPr>
              <w:t> </w:t>
            </w:r>
          </w:p>
        </w:tc>
        <w:tc>
          <w:tcPr>
            <w:tcW w:w="2739" w:type="dxa"/>
            <w:tcBorders>
              <w:top w:val="nil"/>
              <w:left w:val="nil"/>
              <w:bottom w:val="nil"/>
              <w:right w:val="nil"/>
            </w:tcBorders>
            <w:noWrap/>
            <w:vAlign w:val="bottom"/>
            <w:hideMark/>
          </w:tcPr>
          <w:p w14:paraId="76D5451F"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appointment date</w:t>
            </w:r>
          </w:p>
        </w:tc>
        <w:tc>
          <w:tcPr>
            <w:tcW w:w="1946" w:type="dxa"/>
            <w:tcBorders>
              <w:top w:val="nil"/>
              <w:left w:val="nil"/>
              <w:bottom w:val="single" w:sz="4" w:space="0" w:color="auto"/>
              <w:right w:val="single" w:sz="8" w:space="0" w:color="auto"/>
            </w:tcBorders>
            <w:noWrap/>
            <w:vAlign w:val="bottom"/>
            <w:hideMark/>
          </w:tcPr>
          <w:p w14:paraId="6EC9A946"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0F9A6D37" w14:textId="77777777" w:rsidTr="00951B3F">
        <w:trPr>
          <w:trHeight w:val="220"/>
        </w:trPr>
        <w:tc>
          <w:tcPr>
            <w:tcW w:w="4990" w:type="dxa"/>
            <w:tcBorders>
              <w:top w:val="nil"/>
              <w:left w:val="single" w:sz="8" w:space="0" w:color="auto"/>
              <w:bottom w:val="nil"/>
              <w:right w:val="nil"/>
            </w:tcBorders>
            <w:noWrap/>
            <w:vAlign w:val="bottom"/>
            <w:hideMark/>
          </w:tcPr>
          <w:p w14:paraId="634DBE7F"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3891EA0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location</w:t>
            </w:r>
          </w:p>
        </w:tc>
        <w:tc>
          <w:tcPr>
            <w:tcW w:w="1946" w:type="dxa"/>
            <w:tcBorders>
              <w:top w:val="nil"/>
              <w:left w:val="nil"/>
              <w:bottom w:val="single" w:sz="4" w:space="0" w:color="auto"/>
              <w:right w:val="single" w:sz="8" w:space="0" w:color="auto"/>
            </w:tcBorders>
            <w:noWrap/>
            <w:vAlign w:val="bottom"/>
            <w:hideMark/>
          </w:tcPr>
          <w:p w14:paraId="50CAD00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76A013D4" w14:textId="77777777" w:rsidTr="00951B3F">
        <w:trPr>
          <w:trHeight w:val="220"/>
        </w:trPr>
        <w:tc>
          <w:tcPr>
            <w:tcW w:w="4990" w:type="dxa"/>
            <w:tcBorders>
              <w:top w:val="nil"/>
              <w:left w:val="single" w:sz="8" w:space="0" w:color="auto"/>
              <w:bottom w:val="nil"/>
              <w:right w:val="nil"/>
            </w:tcBorders>
            <w:noWrap/>
            <w:vAlign w:val="bottom"/>
            <w:hideMark/>
          </w:tcPr>
          <w:p w14:paraId="325C88F5"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nil"/>
              <w:right w:val="nil"/>
            </w:tcBorders>
            <w:noWrap/>
            <w:vAlign w:val="bottom"/>
            <w:hideMark/>
          </w:tcPr>
          <w:p w14:paraId="22FEFEC4"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district</w:t>
            </w:r>
          </w:p>
        </w:tc>
        <w:tc>
          <w:tcPr>
            <w:tcW w:w="1946" w:type="dxa"/>
            <w:tcBorders>
              <w:top w:val="nil"/>
              <w:left w:val="nil"/>
              <w:bottom w:val="single" w:sz="4" w:space="0" w:color="auto"/>
              <w:right w:val="single" w:sz="8" w:space="0" w:color="auto"/>
            </w:tcBorders>
            <w:noWrap/>
            <w:vAlign w:val="bottom"/>
            <w:hideMark/>
          </w:tcPr>
          <w:p w14:paraId="2B805DED"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2D16B4E" w14:textId="77777777" w:rsidTr="00951B3F">
        <w:trPr>
          <w:trHeight w:val="220"/>
        </w:trPr>
        <w:tc>
          <w:tcPr>
            <w:tcW w:w="4990" w:type="dxa"/>
            <w:tcBorders>
              <w:top w:val="nil"/>
              <w:left w:val="single" w:sz="8" w:space="0" w:color="auto"/>
              <w:bottom w:val="single" w:sz="4" w:space="0" w:color="auto"/>
              <w:right w:val="nil"/>
            </w:tcBorders>
            <w:noWrap/>
            <w:vAlign w:val="bottom"/>
            <w:hideMark/>
          </w:tcPr>
          <w:p w14:paraId="762597D6"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single" w:sz="4" w:space="0" w:color="auto"/>
              <w:right w:val="nil"/>
            </w:tcBorders>
            <w:noWrap/>
            <w:vAlign w:val="bottom"/>
            <w:hideMark/>
          </w:tcPr>
          <w:p w14:paraId="1B3ED545"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party name</w:t>
            </w:r>
          </w:p>
        </w:tc>
        <w:tc>
          <w:tcPr>
            <w:tcW w:w="1946" w:type="dxa"/>
            <w:tcBorders>
              <w:top w:val="nil"/>
              <w:left w:val="nil"/>
              <w:bottom w:val="single" w:sz="4" w:space="0" w:color="auto"/>
              <w:right w:val="single" w:sz="8" w:space="0" w:color="auto"/>
            </w:tcBorders>
            <w:noWrap/>
            <w:vAlign w:val="bottom"/>
            <w:hideMark/>
          </w:tcPr>
          <w:p w14:paraId="54887A87"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41FFDDFA" w14:textId="77777777" w:rsidTr="00951B3F">
        <w:trPr>
          <w:trHeight w:val="220"/>
        </w:trPr>
        <w:tc>
          <w:tcPr>
            <w:tcW w:w="4990" w:type="dxa"/>
            <w:tcBorders>
              <w:top w:val="nil"/>
              <w:left w:val="single" w:sz="8" w:space="0" w:color="auto"/>
              <w:bottom w:val="nil"/>
              <w:right w:val="nil"/>
            </w:tcBorders>
            <w:noWrap/>
            <w:vAlign w:val="bottom"/>
            <w:hideMark/>
          </w:tcPr>
          <w:p w14:paraId="070E5626"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nil"/>
              <w:right w:val="nil"/>
            </w:tcBorders>
            <w:noWrap/>
            <w:vAlign w:val="bottom"/>
            <w:hideMark/>
          </w:tcPr>
          <w:p w14:paraId="4C0B95DE"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738149F9"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91EBF09" w14:textId="77777777" w:rsidTr="00951B3F">
        <w:trPr>
          <w:trHeight w:val="220"/>
        </w:trPr>
        <w:tc>
          <w:tcPr>
            <w:tcW w:w="4990" w:type="dxa"/>
            <w:tcBorders>
              <w:top w:val="single" w:sz="4" w:space="0" w:color="auto"/>
              <w:left w:val="single" w:sz="8" w:space="0" w:color="auto"/>
              <w:bottom w:val="nil"/>
              <w:right w:val="nil"/>
            </w:tcBorders>
            <w:shd w:val="clear" w:color="000000" w:fill="D8D8D8"/>
            <w:noWrap/>
            <w:vAlign w:val="bottom"/>
            <w:hideMark/>
          </w:tcPr>
          <w:p w14:paraId="0FF397DD"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xml:space="preserve"> SUBSIDIARY CASE #3</w:t>
            </w:r>
          </w:p>
        </w:tc>
        <w:tc>
          <w:tcPr>
            <w:tcW w:w="2739" w:type="dxa"/>
            <w:tcBorders>
              <w:top w:val="single" w:sz="4" w:space="0" w:color="auto"/>
              <w:left w:val="nil"/>
              <w:bottom w:val="nil"/>
              <w:right w:val="nil"/>
            </w:tcBorders>
            <w:noWrap/>
            <w:vAlign w:val="bottom"/>
            <w:hideMark/>
          </w:tcPr>
          <w:p w14:paraId="0F15BD2C"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case number</w:t>
            </w:r>
          </w:p>
        </w:tc>
        <w:tc>
          <w:tcPr>
            <w:tcW w:w="1946" w:type="dxa"/>
            <w:tcBorders>
              <w:top w:val="single" w:sz="4" w:space="0" w:color="auto"/>
              <w:left w:val="nil"/>
              <w:bottom w:val="single" w:sz="4" w:space="0" w:color="auto"/>
              <w:right w:val="single" w:sz="8" w:space="0" w:color="auto"/>
            </w:tcBorders>
            <w:noWrap/>
            <w:vAlign w:val="bottom"/>
            <w:hideMark/>
          </w:tcPr>
          <w:p w14:paraId="50070A3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16478DB" w14:textId="77777777" w:rsidTr="00951B3F">
        <w:trPr>
          <w:trHeight w:val="220"/>
        </w:trPr>
        <w:tc>
          <w:tcPr>
            <w:tcW w:w="4990" w:type="dxa"/>
            <w:tcBorders>
              <w:top w:val="nil"/>
              <w:left w:val="single" w:sz="8" w:space="0" w:color="auto"/>
              <w:bottom w:val="nil"/>
              <w:right w:val="nil"/>
            </w:tcBorders>
            <w:noWrap/>
            <w:vAlign w:val="bottom"/>
            <w:hideMark/>
          </w:tcPr>
          <w:p w14:paraId="6B938FD0" w14:textId="77777777" w:rsidR="00951B3F" w:rsidRPr="00D20A8F" w:rsidRDefault="00951B3F" w:rsidP="00951B3F">
            <w:pPr>
              <w:jc w:val="both"/>
              <w:rPr>
                <w:rFonts w:ascii="Calibri" w:hAnsi="Calibri" w:cs="Calibri"/>
                <w:b/>
                <w:bCs/>
                <w:color w:val="FF0000"/>
              </w:rPr>
            </w:pPr>
            <w:r w:rsidRPr="00D20A8F">
              <w:rPr>
                <w:rFonts w:ascii="Calibri" w:hAnsi="Calibri" w:cs="Calibri"/>
                <w:b/>
                <w:bCs/>
                <w:color w:val="FF0000"/>
              </w:rPr>
              <w:t> </w:t>
            </w:r>
          </w:p>
        </w:tc>
        <w:tc>
          <w:tcPr>
            <w:tcW w:w="2739" w:type="dxa"/>
            <w:tcBorders>
              <w:top w:val="nil"/>
              <w:left w:val="nil"/>
              <w:bottom w:val="nil"/>
              <w:right w:val="nil"/>
            </w:tcBorders>
            <w:noWrap/>
            <w:vAlign w:val="bottom"/>
            <w:hideMark/>
          </w:tcPr>
          <w:p w14:paraId="17010CB6"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appointment date</w:t>
            </w:r>
          </w:p>
        </w:tc>
        <w:tc>
          <w:tcPr>
            <w:tcW w:w="1946" w:type="dxa"/>
            <w:tcBorders>
              <w:top w:val="nil"/>
              <w:left w:val="nil"/>
              <w:bottom w:val="single" w:sz="4" w:space="0" w:color="auto"/>
              <w:right w:val="single" w:sz="8" w:space="0" w:color="auto"/>
            </w:tcBorders>
            <w:noWrap/>
            <w:vAlign w:val="bottom"/>
            <w:hideMark/>
          </w:tcPr>
          <w:p w14:paraId="1E515632"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205E9FA" w14:textId="77777777" w:rsidTr="00951B3F">
        <w:trPr>
          <w:trHeight w:val="220"/>
        </w:trPr>
        <w:tc>
          <w:tcPr>
            <w:tcW w:w="4990" w:type="dxa"/>
            <w:tcBorders>
              <w:top w:val="nil"/>
              <w:left w:val="single" w:sz="8" w:space="0" w:color="auto"/>
              <w:bottom w:val="nil"/>
              <w:right w:val="nil"/>
            </w:tcBorders>
            <w:noWrap/>
            <w:vAlign w:val="bottom"/>
            <w:hideMark/>
          </w:tcPr>
          <w:p w14:paraId="767D4857"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3F4D2931"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location</w:t>
            </w:r>
          </w:p>
        </w:tc>
        <w:tc>
          <w:tcPr>
            <w:tcW w:w="1946" w:type="dxa"/>
            <w:tcBorders>
              <w:top w:val="nil"/>
              <w:left w:val="nil"/>
              <w:bottom w:val="single" w:sz="4" w:space="0" w:color="auto"/>
              <w:right w:val="single" w:sz="8" w:space="0" w:color="auto"/>
            </w:tcBorders>
            <w:noWrap/>
            <w:vAlign w:val="bottom"/>
            <w:hideMark/>
          </w:tcPr>
          <w:p w14:paraId="0E3212BF"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D0DC3C6" w14:textId="77777777" w:rsidTr="00951B3F">
        <w:trPr>
          <w:trHeight w:val="220"/>
        </w:trPr>
        <w:tc>
          <w:tcPr>
            <w:tcW w:w="4990" w:type="dxa"/>
            <w:tcBorders>
              <w:top w:val="nil"/>
              <w:left w:val="single" w:sz="8" w:space="0" w:color="auto"/>
              <w:bottom w:val="nil"/>
              <w:right w:val="nil"/>
            </w:tcBorders>
            <w:noWrap/>
            <w:vAlign w:val="bottom"/>
            <w:hideMark/>
          </w:tcPr>
          <w:p w14:paraId="27EDE554"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nil"/>
              <w:right w:val="nil"/>
            </w:tcBorders>
            <w:noWrap/>
            <w:vAlign w:val="bottom"/>
            <w:hideMark/>
          </w:tcPr>
          <w:p w14:paraId="6C838242"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district</w:t>
            </w:r>
          </w:p>
        </w:tc>
        <w:tc>
          <w:tcPr>
            <w:tcW w:w="1946" w:type="dxa"/>
            <w:tcBorders>
              <w:top w:val="nil"/>
              <w:left w:val="nil"/>
              <w:bottom w:val="single" w:sz="4" w:space="0" w:color="auto"/>
              <w:right w:val="single" w:sz="8" w:space="0" w:color="auto"/>
            </w:tcBorders>
            <w:noWrap/>
            <w:vAlign w:val="bottom"/>
            <w:hideMark/>
          </w:tcPr>
          <w:p w14:paraId="0C290767"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00C1168" w14:textId="77777777" w:rsidTr="00951B3F">
        <w:trPr>
          <w:trHeight w:val="220"/>
        </w:trPr>
        <w:tc>
          <w:tcPr>
            <w:tcW w:w="4990" w:type="dxa"/>
            <w:tcBorders>
              <w:top w:val="nil"/>
              <w:left w:val="single" w:sz="8" w:space="0" w:color="auto"/>
              <w:bottom w:val="single" w:sz="4" w:space="0" w:color="auto"/>
              <w:right w:val="nil"/>
            </w:tcBorders>
            <w:noWrap/>
            <w:vAlign w:val="bottom"/>
            <w:hideMark/>
          </w:tcPr>
          <w:p w14:paraId="341C561A"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single" w:sz="4" w:space="0" w:color="auto"/>
              <w:right w:val="nil"/>
            </w:tcBorders>
            <w:noWrap/>
            <w:vAlign w:val="bottom"/>
            <w:hideMark/>
          </w:tcPr>
          <w:p w14:paraId="3E1FEEC0"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party name</w:t>
            </w:r>
          </w:p>
        </w:tc>
        <w:tc>
          <w:tcPr>
            <w:tcW w:w="1946" w:type="dxa"/>
            <w:tcBorders>
              <w:top w:val="nil"/>
              <w:left w:val="nil"/>
              <w:bottom w:val="single" w:sz="4" w:space="0" w:color="auto"/>
              <w:right w:val="single" w:sz="8" w:space="0" w:color="auto"/>
            </w:tcBorders>
            <w:noWrap/>
            <w:vAlign w:val="bottom"/>
            <w:hideMark/>
          </w:tcPr>
          <w:p w14:paraId="6A170447"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37F17669" w14:textId="77777777" w:rsidTr="00951B3F">
        <w:trPr>
          <w:trHeight w:val="220"/>
        </w:trPr>
        <w:tc>
          <w:tcPr>
            <w:tcW w:w="4990" w:type="dxa"/>
            <w:tcBorders>
              <w:top w:val="nil"/>
              <w:left w:val="single" w:sz="8" w:space="0" w:color="auto"/>
              <w:bottom w:val="nil"/>
              <w:right w:val="nil"/>
            </w:tcBorders>
            <w:noWrap/>
            <w:vAlign w:val="bottom"/>
            <w:hideMark/>
          </w:tcPr>
          <w:p w14:paraId="3A046EB1"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nil"/>
              <w:right w:val="nil"/>
            </w:tcBorders>
            <w:noWrap/>
            <w:vAlign w:val="bottom"/>
            <w:hideMark/>
          </w:tcPr>
          <w:p w14:paraId="571740B6" w14:textId="77777777" w:rsidR="00951B3F" w:rsidRPr="00D20A8F" w:rsidRDefault="00951B3F" w:rsidP="00951B3F">
            <w:pPr>
              <w:jc w:val="both"/>
              <w:rPr>
                <w:rFonts w:ascii="Calibri" w:hAnsi="Calibri" w:cs="Calibri"/>
                <w:color w:val="000000"/>
              </w:rPr>
            </w:pPr>
          </w:p>
        </w:tc>
        <w:tc>
          <w:tcPr>
            <w:tcW w:w="1946" w:type="dxa"/>
            <w:tcBorders>
              <w:top w:val="nil"/>
              <w:left w:val="nil"/>
              <w:bottom w:val="nil"/>
              <w:right w:val="single" w:sz="8" w:space="0" w:color="auto"/>
            </w:tcBorders>
            <w:noWrap/>
            <w:vAlign w:val="bottom"/>
            <w:hideMark/>
          </w:tcPr>
          <w:p w14:paraId="321A59BD"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29D0597" w14:textId="77777777" w:rsidTr="00951B3F">
        <w:trPr>
          <w:trHeight w:val="220"/>
        </w:trPr>
        <w:tc>
          <w:tcPr>
            <w:tcW w:w="4990" w:type="dxa"/>
            <w:tcBorders>
              <w:top w:val="single" w:sz="4" w:space="0" w:color="auto"/>
              <w:left w:val="single" w:sz="8" w:space="0" w:color="auto"/>
              <w:bottom w:val="nil"/>
              <w:right w:val="nil"/>
            </w:tcBorders>
            <w:shd w:val="clear" w:color="000000" w:fill="D8D8D8"/>
            <w:noWrap/>
            <w:vAlign w:val="bottom"/>
            <w:hideMark/>
          </w:tcPr>
          <w:p w14:paraId="45587050"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xml:space="preserve"> SUBSIDIARY CASE #4</w:t>
            </w:r>
          </w:p>
        </w:tc>
        <w:tc>
          <w:tcPr>
            <w:tcW w:w="2739" w:type="dxa"/>
            <w:tcBorders>
              <w:top w:val="single" w:sz="4" w:space="0" w:color="auto"/>
              <w:left w:val="nil"/>
              <w:bottom w:val="nil"/>
              <w:right w:val="nil"/>
            </w:tcBorders>
            <w:noWrap/>
            <w:vAlign w:val="bottom"/>
            <w:hideMark/>
          </w:tcPr>
          <w:p w14:paraId="6CD9828E"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case number</w:t>
            </w:r>
          </w:p>
        </w:tc>
        <w:tc>
          <w:tcPr>
            <w:tcW w:w="1946" w:type="dxa"/>
            <w:tcBorders>
              <w:top w:val="single" w:sz="4" w:space="0" w:color="auto"/>
              <w:left w:val="nil"/>
              <w:bottom w:val="single" w:sz="4" w:space="0" w:color="auto"/>
              <w:right w:val="single" w:sz="8" w:space="0" w:color="auto"/>
            </w:tcBorders>
            <w:noWrap/>
            <w:vAlign w:val="bottom"/>
            <w:hideMark/>
          </w:tcPr>
          <w:p w14:paraId="6F726517"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5548AC1F" w14:textId="77777777" w:rsidTr="00951B3F">
        <w:trPr>
          <w:trHeight w:val="220"/>
        </w:trPr>
        <w:tc>
          <w:tcPr>
            <w:tcW w:w="4990" w:type="dxa"/>
            <w:tcBorders>
              <w:top w:val="nil"/>
              <w:left w:val="single" w:sz="8" w:space="0" w:color="auto"/>
              <w:bottom w:val="nil"/>
              <w:right w:val="nil"/>
            </w:tcBorders>
            <w:noWrap/>
            <w:vAlign w:val="bottom"/>
            <w:hideMark/>
          </w:tcPr>
          <w:p w14:paraId="2CEC2A6E" w14:textId="77777777" w:rsidR="00951B3F" w:rsidRPr="00D20A8F" w:rsidRDefault="00951B3F" w:rsidP="00951B3F">
            <w:pPr>
              <w:jc w:val="both"/>
              <w:rPr>
                <w:rFonts w:ascii="Calibri" w:hAnsi="Calibri" w:cs="Calibri"/>
                <w:b/>
                <w:bCs/>
                <w:color w:val="FF0000"/>
              </w:rPr>
            </w:pPr>
            <w:r w:rsidRPr="00D20A8F">
              <w:rPr>
                <w:rFonts w:ascii="Calibri" w:hAnsi="Calibri" w:cs="Calibri"/>
                <w:b/>
                <w:bCs/>
                <w:color w:val="FF0000"/>
              </w:rPr>
              <w:t> </w:t>
            </w:r>
          </w:p>
        </w:tc>
        <w:tc>
          <w:tcPr>
            <w:tcW w:w="2739" w:type="dxa"/>
            <w:tcBorders>
              <w:top w:val="nil"/>
              <w:left w:val="nil"/>
              <w:bottom w:val="nil"/>
              <w:right w:val="nil"/>
            </w:tcBorders>
            <w:noWrap/>
            <w:vAlign w:val="bottom"/>
            <w:hideMark/>
          </w:tcPr>
          <w:p w14:paraId="7B2476C1"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appointment date</w:t>
            </w:r>
          </w:p>
        </w:tc>
        <w:tc>
          <w:tcPr>
            <w:tcW w:w="1946" w:type="dxa"/>
            <w:tcBorders>
              <w:top w:val="nil"/>
              <w:left w:val="nil"/>
              <w:bottom w:val="single" w:sz="4" w:space="0" w:color="auto"/>
              <w:right w:val="single" w:sz="8" w:space="0" w:color="auto"/>
            </w:tcBorders>
            <w:noWrap/>
            <w:vAlign w:val="bottom"/>
            <w:hideMark/>
          </w:tcPr>
          <w:p w14:paraId="40ECBE2D"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271F3EAC" w14:textId="77777777" w:rsidTr="00951B3F">
        <w:trPr>
          <w:trHeight w:val="220"/>
        </w:trPr>
        <w:tc>
          <w:tcPr>
            <w:tcW w:w="4990" w:type="dxa"/>
            <w:tcBorders>
              <w:top w:val="nil"/>
              <w:left w:val="single" w:sz="8" w:space="0" w:color="auto"/>
              <w:bottom w:val="nil"/>
              <w:right w:val="nil"/>
            </w:tcBorders>
            <w:noWrap/>
            <w:vAlign w:val="bottom"/>
            <w:hideMark/>
          </w:tcPr>
          <w:p w14:paraId="6000110E" w14:textId="77777777" w:rsidR="00951B3F" w:rsidRPr="00D20A8F" w:rsidRDefault="00951B3F" w:rsidP="00951B3F">
            <w:pPr>
              <w:jc w:val="both"/>
              <w:rPr>
                <w:rFonts w:ascii="Calibri" w:hAnsi="Calibri" w:cs="Calibri"/>
                <w:b/>
                <w:bCs/>
                <w:color w:val="000000"/>
              </w:rPr>
            </w:pPr>
            <w:r w:rsidRPr="00D20A8F">
              <w:rPr>
                <w:rFonts w:ascii="Calibri" w:hAnsi="Calibri" w:cs="Calibri"/>
                <w:b/>
                <w:bCs/>
                <w:color w:val="000000"/>
              </w:rPr>
              <w:t> </w:t>
            </w:r>
          </w:p>
        </w:tc>
        <w:tc>
          <w:tcPr>
            <w:tcW w:w="2739" w:type="dxa"/>
            <w:tcBorders>
              <w:top w:val="nil"/>
              <w:left w:val="nil"/>
              <w:bottom w:val="nil"/>
              <w:right w:val="nil"/>
            </w:tcBorders>
            <w:noWrap/>
            <w:vAlign w:val="bottom"/>
            <w:hideMark/>
          </w:tcPr>
          <w:p w14:paraId="7D9B2039"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location</w:t>
            </w:r>
          </w:p>
        </w:tc>
        <w:tc>
          <w:tcPr>
            <w:tcW w:w="1946" w:type="dxa"/>
            <w:tcBorders>
              <w:top w:val="nil"/>
              <w:left w:val="nil"/>
              <w:bottom w:val="single" w:sz="4" w:space="0" w:color="auto"/>
              <w:right w:val="single" w:sz="8" w:space="0" w:color="auto"/>
            </w:tcBorders>
            <w:noWrap/>
            <w:vAlign w:val="bottom"/>
            <w:hideMark/>
          </w:tcPr>
          <w:p w14:paraId="43301841"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65A2459D" w14:textId="77777777" w:rsidTr="00951B3F">
        <w:trPr>
          <w:trHeight w:val="220"/>
        </w:trPr>
        <w:tc>
          <w:tcPr>
            <w:tcW w:w="4990" w:type="dxa"/>
            <w:tcBorders>
              <w:top w:val="nil"/>
              <w:left w:val="single" w:sz="8" w:space="0" w:color="auto"/>
              <w:bottom w:val="nil"/>
              <w:right w:val="nil"/>
            </w:tcBorders>
            <w:noWrap/>
            <w:vAlign w:val="bottom"/>
            <w:hideMark/>
          </w:tcPr>
          <w:p w14:paraId="74B403C7"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nil"/>
              <w:right w:val="nil"/>
            </w:tcBorders>
            <w:noWrap/>
            <w:vAlign w:val="bottom"/>
            <w:hideMark/>
          </w:tcPr>
          <w:p w14:paraId="3901EB72"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district</w:t>
            </w:r>
          </w:p>
        </w:tc>
        <w:tc>
          <w:tcPr>
            <w:tcW w:w="1946" w:type="dxa"/>
            <w:tcBorders>
              <w:top w:val="nil"/>
              <w:left w:val="nil"/>
              <w:bottom w:val="single" w:sz="4" w:space="0" w:color="auto"/>
              <w:right w:val="single" w:sz="8" w:space="0" w:color="auto"/>
            </w:tcBorders>
            <w:noWrap/>
            <w:vAlign w:val="bottom"/>
            <w:hideMark/>
          </w:tcPr>
          <w:p w14:paraId="19B23B86"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1636CCA6" w14:textId="77777777" w:rsidTr="00951B3F">
        <w:trPr>
          <w:trHeight w:val="220"/>
        </w:trPr>
        <w:tc>
          <w:tcPr>
            <w:tcW w:w="4990" w:type="dxa"/>
            <w:tcBorders>
              <w:top w:val="nil"/>
              <w:left w:val="single" w:sz="8" w:space="0" w:color="auto"/>
              <w:bottom w:val="single" w:sz="4" w:space="0" w:color="auto"/>
              <w:right w:val="nil"/>
            </w:tcBorders>
            <w:noWrap/>
            <w:vAlign w:val="bottom"/>
            <w:hideMark/>
          </w:tcPr>
          <w:p w14:paraId="1D55923F"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bottom w:val="single" w:sz="4" w:space="0" w:color="auto"/>
              <w:right w:val="nil"/>
            </w:tcBorders>
            <w:noWrap/>
            <w:vAlign w:val="bottom"/>
            <w:hideMark/>
          </w:tcPr>
          <w:p w14:paraId="76D8382D"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party name</w:t>
            </w:r>
          </w:p>
        </w:tc>
        <w:tc>
          <w:tcPr>
            <w:tcW w:w="1946" w:type="dxa"/>
            <w:tcBorders>
              <w:top w:val="nil"/>
              <w:left w:val="nil"/>
              <w:bottom w:val="single" w:sz="4" w:space="0" w:color="auto"/>
              <w:right w:val="single" w:sz="8" w:space="0" w:color="auto"/>
            </w:tcBorders>
            <w:noWrap/>
            <w:vAlign w:val="bottom"/>
            <w:hideMark/>
          </w:tcPr>
          <w:p w14:paraId="5FF00684"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212B4AEF" w14:textId="77777777" w:rsidTr="00951B3F">
        <w:trPr>
          <w:trHeight w:val="220"/>
        </w:trPr>
        <w:tc>
          <w:tcPr>
            <w:tcW w:w="4990" w:type="dxa"/>
            <w:tcBorders>
              <w:top w:val="nil"/>
              <w:left w:val="single" w:sz="8" w:space="0" w:color="auto"/>
              <w:right w:val="nil"/>
            </w:tcBorders>
            <w:noWrap/>
            <w:vAlign w:val="bottom"/>
            <w:hideMark/>
          </w:tcPr>
          <w:p w14:paraId="4F55B5D9"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w:t>
            </w:r>
          </w:p>
        </w:tc>
        <w:tc>
          <w:tcPr>
            <w:tcW w:w="2739" w:type="dxa"/>
            <w:tcBorders>
              <w:top w:val="nil"/>
              <w:left w:val="nil"/>
              <w:right w:val="nil"/>
            </w:tcBorders>
            <w:noWrap/>
            <w:vAlign w:val="bottom"/>
            <w:hideMark/>
          </w:tcPr>
          <w:p w14:paraId="262E32DB" w14:textId="77777777" w:rsidR="00951B3F" w:rsidRPr="00D20A8F" w:rsidRDefault="00951B3F" w:rsidP="00951B3F">
            <w:pPr>
              <w:jc w:val="both"/>
              <w:rPr>
                <w:rFonts w:ascii="Calibri" w:hAnsi="Calibri" w:cs="Calibri"/>
                <w:color w:val="000000"/>
              </w:rPr>
            </w:pPr>
          </w:p>
        </w:tc>
        <w:tc>
          <w:tcPr>
            <w:tcW w:w="1946" w:type="dxa"/>
            <w:tcBorders>
              <w:top w:val="nil"/>
              <w:left w:val="nil"/>
              <w:right w:val="single" w:sz="8" w:space="0" w:color="auto"/>
            </w:tcBorders>
            <w:noWrap/>
            <w:vAlign w:val="bottom"/>
            <w:hideMark/>
          </w:tcPr>
          <w:p w14:paraId="5561BA0C"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r w:rsidR="00951B3F" w:rsidRPr="00D20A8F" w14:paraId="2E7C7F4A" w14:textId="77777777" w:rsidTr="00951B3F">
        <w:trPr>
          <w:trHeight w:val="220"/>
        </w:trPr>
        <w:tc>
          <w:tcPr>
            <w:tcW w:w="7729" w:type="dxa"/>
            <w:gridSpan w:val="2"/>
            <w:tcBorders>
              <w:top w:val="nil"/>
              <w:left w:val="single" w:sz="8" w:space="0" w:color="auto"/>
              <w:bottom w:val="single" w:sz="4" w:space="0" w:color="auto"/>
              <w:right w:val="nil"/>
            </w:tcBorders>
            <w:noWrap/>
            <w:vAlign w:val="bottom"/>
            <w:hideMark/>
          </w:tcPr>
          <w:p w14:paraId="14E66DDF" w14:textId="77777777" w:rsidR="00951B3F" w:rsidRPr="00D20A8F" w:rsidRDefault="00951B3F" w:rsidP="00951B3F">
            <w:pPr>
              <w:jc w:val="both"/>
              <w:rPr>
                <w:rFonts w:ascii="Calibri" w:hAnsi="Calibri" w:cs="Calibri"/>
                <w:b/>
                <w:bCs/>
                <w:i/>
                <w:iCs/>
                <w:color w:val="000000"/>
              </w:rPr>
            </w:pPr>
            <w:r w:rsidRPr="00D20A8F">
              <w:rPr>
                <w:rFonts w:ascii="Calibri" w:hAnsi="Calibri" w:cs="Calibri"/>
                <w:b/>
                <w:bCs/>
                <w:i/>
                <w:iCs/>
                <w:color w:val="000000"/>
              </w:rPr>
              <w:t xml:space="preserve"> (add more subsidiary cases as needed)</w:t>
            </w:r>
          </w:p>
        </w:tc>
        <w:tc>
          <w:tcPr>
            <w:tcW w:w="1946" w:type="dxa"/>
            <w:tcBorders>
              <w:top w:val="nil"/>
              <w:left w:val="nil"/>
              <w:bottom w:val="single" w:sz="4" w:space="0" w:color="auto"/>
              <w:right w:val="single" w:sz="8" w:space="0" w:color="auto"/>
            </w:tcBorders>
            <w:noWrap/>
            <w:vAlign w:val="bottom"/>
            <w:hideMark/>
          </w:tcPr>
          <w:p w14:paraId="6711BC95" w14:textId="77777777" w:rsidR="00951B3F" w:rsidRPr="00D20A8F" w:rsidRDefault="00951B3F" w:rsidP="00951B3F">
            <w:pPr>
              <w:jc w:val="both"/>
              <w:rPr>
                <w:rFonts w:ascii="Calibri" w:hAnsi="Calibri" w:cs="Calibri"/>
                <w:color w:val="000000"/>
              </w:rPr>
            </w:pPr>
            <w:r w:rsidRPr="00D20A8F">
              <w:rPr>
                <w:rFonts w:ascii="Calibri" w:hAnsi="Calibri" w:cs="Calibri"/>
                <w:color w:val="000000"/>
              </w:rPr>
              <w:t> </w:t>
            </w:r>
          </w:p>
        </w:tc>
      </w:tr>
    </w:tbl>
    <w:p w14:paraId="4E43428D" w14:textId="77777777" w:rsidR="004B489E" w:rsidRPr="00D20A8F" w:rsidRDefault="004B489E">
      <w:pPr>
        <w:rPr>
          <w:rFonts w:ascii="Calibri" w:hAnsi="Calibri" w:cs="Calibri"/>
        </w:rPr>
      </w:pPr>
    </w:p>
    <w:sectPr w:rsidR="004B489E" w:rsidRPr="00D20A8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FCD3F" w14:textId="77777777" w:rsidR="00403B68" w:rsidRDefault="00403B68" w:rsidP="00731555">
      <w:r>
        <w:separator/>
      </w:r>
    </w:p>
  </w:endnote>
  <w:endnote w:type="continuationSeparator" w:id="0">
    <w:p w14:paraId="634F40AF" w14:textId="77777777" w:rsidR="00403B68" w:rsidRDefault="00403B68" w:rsidP="0073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7E29" w14:textId="77777777" w:rsidR="00403B68" w:rsidRDefault="00403B68" w:rsidP="00731555">
      <w:r>
        <w:separator/>
      </w:r>
    </w:p>
  </w:footnote>
  <w:footnote w:type="continuationSeparator" w:id="0">
    <w:p w14:paraId="1A363733" w14:textId="77777777" w:rsidR="00403B68" w:rsidRDefault="00403B68" w:rsidP="00731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C503" w14:textId="0CA3E010" w:rsidR="00731555" w:rsidRDefault="00731555" w:rsidP="00731555">
    <w:pPr>
      <w:jc w:val="center"/>
      <w:rPr>
        <w:rFonts w:ascii="Arial" w:hAnsi="Arial" w:cs="Arial"/>
        <w:sz w:val="32"/>
        <w:szCs w:val="32"/>
      </w:rPr>
    </w:pPr>
    <w:r w:rsidRPr="00D81ED9">
      <w:rPr>
        <w:rFonts w:ascii="Arial" w:hAnsi="Arial" w:cs="Arial"/>
        <w:sz w:val="32"/>
        <w:szCs w:val="32"/>
      </w:rPr>
      <w:t>Billing for Representation of Client with Multiple Cases</w:t>
    </w:r>
  </w:p>
  <w:p w14:paraId="5DE939C5" w14:textId="5AE7E0B1" w:rsidR="00731555" w:rsidRDefault="00731555">
    <w:pPr>
      <w:pStyle w:val="Header"/>
    </w:pPr>
  </w:p>
  <w:p w14:paraId="5429AA54" w14:textId="77777777" w:rsidR="00731555" w:rsidRDefault="00731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8538B"/>
    <w:multiLevelType w:val="hybridMultilevel"/>
    <w:tmpl w:val="CCD47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8B150F"/>
    <w:multiLevelType w:val="hybridMultilevel"/>
    <w:tmpl w:val="3B84BF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9270911">
    <w:abstractNumId w:val="1"/>
  </w:num>
  <w:num w:numId="2" w16cid:durableId="26484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70D"/>
    <w:rsid w:val="000F33C3"/>
    <w:rsid w:val="001B1F45"/>
    <w:rsid w:val="00324A33"/>
    <w:rsid w:val="003C4391"/>
    <w:rsid w:val="00403B68"/>
    <w:rsid w:val="004B489E"/>
    <w:rsid w:val="004F4AE1"/>
    <w:rsid w:val="006B5A9D"/>
    <w:rsid w:val="006D30C1"/>
    <w:rsid w:val="00731555"/>
    <w:rsid w:val="00925F9D"/>
    <w:rsid w:val="00951B3F"/>
    <w:rsid w:val="00AF3328"/>
    <w:rsid w:val="00C4570D"/>
    <w:rsid w:val="00D20A8F"/>
    <w:rsid w:val="00D44A3E"/>
    <w:rsid w:val="00D44D17"/>
    <w:rsid w:val="00D4645F"/>
    <w:rsid w:val="00D81ED9"/>
    <w:rsid w:val="00FD1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73F0"/>
  <w15:chartTrackingRefBased/>
  <w15:docId w15:val="{D9E1C383-6651-4109-A464-F7C7B5BE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70D"/>
    <w:pPr>
      <w:spacing w:after="0" w:line="240" w:lineRule="auto"/>
    </w:pPr>
    <w:rPr>
      <w:rFonts w:ascii="Times New Roman" w:eastAsia="Times New Roman" w:hAnsi="Times New Roman" w:cs="Times New Roman"/>
      <w:noProof/>
      <w:kern w:val="0"/>
      <w:sz w:val="20"/>
      <w:szCs w:val="20"/>
      <w14:ligatures w14:val="none"/>
    </w:rPr>
  </w:style>
  <w:style w:type="paragraph" w:styleId="Heading1">
    <w:name w:val="heading 1"/>
    <w:basedOn w:val="Normal"/>
    <w:next w:val="Normal"/>
    <w:link w:val="Heading1Char"/>
    <w:uiPriority w:val="9"/>
    <w:qFormat/>
    <w:rsid w:val="00C4570D"/>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570D"/>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570D"/>
    <w:pPr>
      <w:keepNext/>
      <w:keepLines/>
      <w:spacing w:before="160" w:after="80" w:line="278" w:lineRule="auto"/>
      <w:outlineLvl w:val="2"/>
    </w:pPr>
    <w:rPr>
      <w:rFonts w:asciiTheme="minorHAnsi" w:eastAsiaTheme="majorEastAsia" w:hAnsiTheme="minorHAnsi" w:cstheme="majorBidi"/>
      <w:noProof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570D"/>
    <w:pPr>
      <w:keepNext/>
      <w:keepLines/>
      <w:spacing w:before="80" w:after="40" w:line="278" w:lineRule="auto"/>
      <w:outlineLvl w:val="3"/>
    </w:pPr>
    <w:rPr>
      <w:rFonts w:asciiTheme="minorHAnsi" w:eastAsiaTheme="majorEastAsia" w:hAnsiTheme="minorHAnsi" w:cstheme="majorBidi"/>
      <w:i/>
      <w:iCs/>
      <w:noProof w:val="0"/>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4570D"/>
    <w:pPr>
      <w:keepNext/>
      <w:keepLines/>
      <w:spacing w:before="80" w:after="40" w:line="278" w:lineRule="auto"/>
      <w:outlineLvl w:val="4"/>
    </w:pPr>
    <w:rPr>
      <w:rFonts w:asciiTheme="minorHAnsi" w:eastAsiaTheme="majorEastAsia" w:hAnsiTheme="minorHAnsi" w:cstheme="majorBidi"/>
      <w:noProof w:val="0"/>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4570D"/>
    <w:pPr>
      <w:keepNext/>
      <w:keepLines/>
      <w:spacing w:before="40" w:line="278" w:lineRule="auto"/>
      <w:outlineLvl w:val="5"/>
    </w:pPr>
    <w:rPr>
      <w:rFonts w:asciiTheme="minorHAnsi" w:eastAsiaTheme="majorEastAsia" w:hAnsiTheme="minorHAnsi" w:cstheme="majorBidi"/>
      <w:i/>
      <w:iCs/>
      <w:noProof w:val="0"/>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4570D"/>
    <w:pPr>
      <w:keepNext/>
      <w:keepLines/>
      <w:spacing w:before="40" w:line="278" w:lineRule="auto"/>
      <w:outlineLvl w:val="6"/>
    </w:pPr>
    <w:rPr>
      <w:rFonts w:asciiTheme="minorHAnsi" w:eastAsiaTheme="majorEastAsia" w:hAnsiTheme="minorHAnsi" w:cstheme="majorBidi"/>
      <w:noProof w:val="0"/>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4570D"/>
    <w:pPr>
      <w:keepNext/>
      <w:keepLines/>
      <w:spacing w:line="278" w:lineRule="auto"/>
      <w:outlineLvl w:val="7"/>
    </w:pPr>
    <w:rPr>
      <w:rFonts w:asciiTheme="minorHAnsi" w:eastAsiaTheme="majorEastAsia" w:hAnsiTheme="minorHAnsi" w:cstheme="majorBidi"/>
      <w:i/>
      <w:iCs/>
      <w:noProof w:val="0"/>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4570D"/>
    <w:pPr>
      <w:keepNext/>
      <w:keepLines/>
      <w:spacing w:line="278" w:lineRule="auto"/>
      <w:outlineLvl w:val="8"/>
    </w:pPr>
    <w:rPr>
      <w:rFonts w:asciiTheme="minorHAnsi" w:eastAsiaTheme="majorEastAsia" w:hAnsiTheme="minorHAnsi" w:cstheme="majorBidi"/>
      <w:noProof w:val="0"/>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70D"/>
    <w:rPr>
      <w:rFonts w:eastAsiaTheme="majorEastAsia" w:cstheme="majorBidi"/>
      <w:color w:val="272727" w:themeColor="text1" w:themeTint="D8"/>
    </w:rPr>
  </w:style>
  <w:style w:type="paragraph" w:styleId="Title">
    <w:name w:val="Title"/>
    <w:basedOn w:val="Normal"/>
    <w:next w:val="Normal"/>
    <w:link w:val="TitleChar"/>
    <w:uiPriority w:val="10"/>
    <w:qFormat/>
    <w:rsid w:val="00C4570D"/>
    <w:pPr>
      <w:spacing w:after="80"/>
      <w:contextualSpacing/>
    </w:pPr>
    <w:rPr>
      <w:rFonts w:asciiTheme="majorHAnsi" w:eastAsiaTheme="majorEastAsia" w:hAnsiTheme="majorHAnsi" w:cstheme="majorBidi"/>
      <w:noProof w:val="0"/>
      <w:spacing w:val="-10"/>
      <w:kern w:val="28"/>
      <w:sz w:val="56"/>
      <w:szCs w:val="56"/>
      <w14:ligatures w14:val="standardContextual"/>
    </w:rPr>
  </w:style>
  <w:style w:type="character" w:customStyle="1" w:styleId="TitleChar">
    <w:name w:val="Title Char"/>
    <w:basedOn w:val="DefaultParagraphFont"/>
    <w:link w:val="Title"/>
    <w:uiPriority w:val="10"/>
    <w:rsid w:val="00C45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70D"/>
    <w:pPr>
      <w:numPr>
        <w:ilvl w:val="1"/>
      </w:numPr>
      <w:spacing w:after="160" w:line="278" w:lineRule="auto"/>
    </w:pPr>
    <w:rPr>
      <w:rFonts w:asciiTheme="minorHAnsi" w:eastAsiaTheme="majorEastAsia" w:hAnsiTheme="minorHAnsi" w:cstheme="majorBidi"/>
      <w:noProof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5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70D"/>
    <w:pPr>
      <w:spacing w:before="160" w:after="160" w:line="278" w:lineRule="auto"/>
      <w:jc w:val="center"/>
    </w:pPr>
    <w:rPr>
      <w:rFonts w:asciiTheme="minorHAnsi" w:eastAsiaTheme="minorHAnsi" w:hAnsiTheme="minorHAnsi" w:cstheme="minorBidi"/>
      <w:i/>
      <w:iCs/>
      <w:noProof w:val="0"/>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4570D"/>
    <w:rPr>
      <w:i/>
      <w:iCs/>
      <w:color w:val="404040" w:themeColor="text1" w:themeTint="BF"/>
    </w:rPr>
  </w:style>
  <w:style w:type="paragraph" w:styleId="ListParagraph">
    <w:name w:val="List Paragraph"/>
    <w:basedOn w:val="Normal"/>
    <w:uiPriority w:val="34"/>
    <w:qFormat/>
    <w:rsid w:val="00C4570D"/>
    <w:pPr>
      <w:spacing w:after="160" w:line="278" w:lineRule="auto"/>
      <w:ind w:left="720"/>
      <w:contextualSpacing/>
    </w:pPr>
    <w:rPr>
      <w:rFonts w:asciiTheme="minorHAnsi" w:eastAsiaTheme="minorHAnsi" w:hAnsiTheme="minorHAnsi" w:cstheme="minorBidi"/>
      <w:noProof w:val="0"/>
      <w:kern w:val="2"/>
      <w:sz w:val="24"/>
      <w:szCs w:val="24"/>
      <w14:ligatures w14:val="standardContextual"/>
    </w:rPr>
  </w:style>
  <w:style w:type="character" w:styleId="IntenseEmphasis">
    <w:name w:val="Intense Emphasis"/>
    <w:basedOn w:val="DefaultParagraphFont"/>
    <w:uiPriority w:val="21"/>
    <w:qFormat/>
    <w:rsid w:val="00C4570D"/>
    <w:rPr>
      <w:i/>
      <w:iCs/>
      <w:color w:val="0F4761" w:themeColor="accent1" w:themeShade="BF"/>
    </w:rPr>
  </w:style>
  <w:style w:type="paragraph" w:styleId="IntenseQuote">
    <w:name w:val="Intense Quote"/>
    <w:basedOn w:val="Normal"/>
    <w:next w:val="Normal"/>
    <w:link w:val="IntenseQuoteChar"/>
    <w:uiPriority w:val="30"/>
    <w:qFormat/>
    <w:rsid w:val="00C4570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noProof w:val="0"/>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4570D"/>
    <w:rPr>
      <w:i/>
      <w:iCs/>
      <w:color w:val="0F4761" w:themeColor="accent1" w:themeShade="BF"/>
    </w:rPr>
  </w:style>
  <w:style w:type="character" w:styleId="IntenseReference">
    <w:name w:val="Intense Reference"/>
    <w:basedOn w:val="DefaultParagraphFont"/>
    <w:uiPriority w:val="32"/>
    <w:qFormat/>
    <w:rsid w:val="00C4570D"/>
    <w:rPr>
      <w:b/>
      <w:bCs/>
      <w:smallCaps/>
      <w:color w:val="0F4761" w:themeColor="accent1" w:themeShade="BF"/>
      <w:spacing w:val="5"/>
    </w:rPr>
  </w:style>
  <w:style w:type="character" w:styleId="Hyperlink">
    <w:name w:val="Hyperlink"/>
    <w:basedOn w:val="DefaultParagraphFont"/>
    <w:uiPriority w:val="99"/>
    <w:rsid w:val="00C4570D"/>
    <w:rPr>
      <w:color w:val="0000FF"/>
      <w:u w:val="single"/>
    </w:rPr>
  </w:style>
  <w:style w:type="paragraph" w:styleId="Header">
    <w:name w:val="header"/>
    <w:basedOn w:val="Normal"/>
    <w:link w:val="HeaderChar"/>
    <w:uiPriority w:val="99"/>
    <w:unhideWhenUsed/>
    <w:rsid w:val="00731555"/>
    <w:pPr>
      <w:tabs>
        <w:tab w:val="center" w:pos="4680"/>
        <w:tab w:val="right" w:pos="9360"/>
      </w:tabs>
    </w:pPr>
  </w:style>
  <w:style w:type="character" w:customStyle="1" w:styleId="HeaderChar">
    <w:name w:val="Header Char"/>
    <w:basedOn w:val="DefaultParagraphFont"/>
    <w:link w:val="Header"/>
    <w:uiPriority w:val="99"/>
    <w:rsid w:val="00731555"/>
    <w:rPr>
      <w:rFonts w:ascii="Times New Roman" w:eastAsia="Times New Roman" w:hAnsi="Times New Roman" w:cs="Times New Roman"/>
      <w:noProof/>
      <w:kern w:val="0"/>
      <w:sz w:val="20"/>
      <w:szCs w:val="20"/>
      <w14:ligatures w14:val="none"/>
    </w:rPr>
  </w:style>
  <w:style w:type="paragraph" w:styleId="Footer">
    <w:name w:val="footer"/>
    <w:basedOn w:val="Normal"/>
    <w:link w:val="FooterChar"/>
    <w:uiPriority w:val="99"/>
    <w:unhideWhenUsed/>
    <w:rsid w:val="00731555"/>
    <w:pPr>
      <w:tabs>
        <w:tab w:val="center" w:pos="4680"/>
        <w:tab w:val="right" w:pos="9360"/>
      </w:tabs>
    </w:pPr>
  </w:style>
  <w:style w:type="character" w:customStyle="1" w:styleId="FooterChar">
    <w:name w:val="Footer Char"/>
    <w:basedOn w:val="DefaultParagraphFont"/>
    <w:link w:val="Footer"/>
    <w:uiPriority w:val="99"/>
    <w:rsid w:val="00731555"/>
    <w:rPr>
      <w:rFonts w:ascii="Times New Roman" w:eastAsia="Times New Roman" w:hAnsi="Times New Roman" w:cs="Times New Roman"/>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321</Words>
  <Characters>1831</Characters>
  <Application>Microsoft Office Word</Application>
  <DocSecurity>0</DocSecurity>
  <Lines>15</Lines>
  <Paragraphs>4</Paragraphs>
  <ScaleCrop>false</ScaleCrop>
  <Company>Colorado Judicial</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 jeremy</dc:creator>
  <cp:keywords/>
  <dc:description/>
  <cp:lastModifiedBy>ford, jeremy</cp:lastModifiedBy>
  <cp:revision>18</cp:revision>
  <dcterms:created xsi:type="dcterms:W3CDTF">2026-07-28T20:49:00Z</dcterms:created>
  <dcterms:modified xsi:type="dcterms:W3CDTF">2026-07-28T21:20:00Z</dcterms:modified>
</cp:coreProperties>
</file>